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D9009" w14:textId="77777777" w:rsidR="001D2537" w:rsidRPr="001D2537" w:rsidRDefault="001D2537" w:rsidP="001D2537">
      <w:pPr>
        <w:spacing w:before="100" w:beforeAutospacing="1" w:after="100" w:afterAutospacing="1"/>
        <w:outlineLvl w:val="2"/>
        <w:rPr>
          <w:rFonts w:ascii="Verdana" w:eastAsia="Times New Roman" w:hAnsi="Verdana" w:cstheme="minorHAnsi"/>
          <w:b/>
          <w:bCs/>
          <w:color w:val="0070C0"/>
          <w:sz w:val="36"/>
          <w:szCs w:val="36"/>
        </w:rPr>
      </w:pPr>
      <w:r w:rsidRPr="001D2537">
        <w:rPr>
          <w:rFonts w:ascii="Verdana" w:eastAsia="Times New Roman" w:hAnsi="Verdana" w:cstheme="minorHAnsi"/>
          <w:b/>
          <w:bCs/>
          <w:color w:val="0070C0"/>
          <w:sz w:val="36"/>
          <w:szCs w:val="36"/>
        </w:rPr>
        <w:t>Accessible Client Service Plan</w:t>
      </w:r>
    </w:p>
    <w:p w14:paraId="6FFB9337" w14:textId="77777777" w:rsidR="001D2537" w:rsidRPr="001D2537" w:rsidRDefault="001D2537" w:rsidP="001D2537">
      <w:pPr>
        <w:spacing w:before="100" w:beforeAutospacing="1" w:after="100" w:afterAutospacing="1"/>
        <w:rPr>
          <w:rFonts w:ascii="Verdana" w:eastAsia="Times New Roman" w:hAnsi="Verdana" w:cstheme="minorHAnsi"/>
        </w:rPr>
      </w:pPr>
      <w:r w:rsidRPr="001D2537">
        <w:rPr>
          <w:rFonts w:ascii="Verdana" w:eastAsia="Times New Roman" w:hAnsi="Verdana" w:cstheme="minorHAnsi"/>
          <w:bCs/>
        </w:rPr>
        <w:t xml:space="preserve">VCA Canada </w:t>
      </w:r>
      <w:r w:rsidRPr="001D2537">
        <w:rPr>
          <w:rFonts w:ascii="Verdana" w:eastAsia="Times New Roman" w:hAnsi="Verdana" w:cstheme="minorHAnsi"/>
        </w:rPr>
        <w:t>is committed to providing our patients and clients with the best quality and compassionate animal care.</w:t>
      </w:r>
    </w:p>
    <w:p w14:paraId="214B9F31" w14:textId="77777777" w:rsidR="001D2537" w:rsidRPr="001D2537" w:rsidRDefault="001D2537" w:rsidP="001D2537">
      <w:pPr>
        <w:spacing w:before="100" w:beforeAutospacing="1" w:after="100" w:afterAutospacing="1"/>
        <w:outlineLvl w:val="2"/>
        <w:rPr>
          <w:rFonts w:ascii="Verdana" w:eastAsia="Times New Roman" w:hAnsi="Verdana" w:cstheme="minorHAnsi"/>
          <w:bCs/>
        </w:rPr>
      </w:pPr>
      <w:r w:rsidRPr="001D2537">
        <w:rPr>
          <w:rFonts w:ascii="Verdana" w:eastAsia="Times New Roman" w:hAnsi="Verdana" w:cstheme="minorHAnsi"/>
          <w:bCs/>
        </w:rPr>
        <w:t>In fulfilling our mission, VCA Canada strives, at all times, to provide its goods and services in a way that respects the dignity and independence of people with disabilities.</w:t>
      </w:r>
    </w:p>
    <w:p w14:paraId="6D26D82A" w14:textId="77777777" w:rsidR="001D2537" w:rsidRPr="001D2537" w:rsidRDefault="001D2537" w:rsidP="001D2537">
      <w:pPr>
        <w:spacing w:before="100" w:beforeAutospacing="1" w:after="100" w:afterAutospacing="1"/>
        <w:outlineLvl w:val="2"/>
        <w:rPr>
          <w:rFonts w:ascii="Verdana" w:eastAsia="Times New Roman" w:hAnsi="Verdana" w:cstheme="minorHAnsi"/>
          <w:bCs/>
        </w:rPr>
      </w:pPr>
      <w:r w:rsidRPr="001D2537">
        <w:rPr>
          <w:rFonts w:ascii="Verdana" w:eastAsia="Times New Roman" w:hAnsi="Verdana" w:cstheme="minorHAnsi"/>
          <w:bCs/>
        </w:rPr>
        <w:t>We are committed to giving people with disabilities the same opportunity to access our goods and services and allowing them to benefit from the same services as our other clients.</w:t>
      </w:r>
    </w:p>
    <w:p w14:paraId="063FBA66" w14:textId="77777777" w:rsidR="001D2537" w:rsidRPr="001D2537" w:rsidRDefault="001D2537" w:rsidP="001D2537">
      <w:pPr>
        <w:spacing w:before="100" w:beforeAutospacing="1" w:after="100" w:afterAutospacing="1"/>
        <w:outlineLvl w:val="2"/>
        <w:rPr>
          <w:rFonts w:ascii="Verdana" w:eastAsia="Times New Roman" w:hAnsi="Verdana" w:cstheme="minorHAnsi"/>
          <w:b/>
          <w:bCs/>
        </w:rPr>
      </w:pPr>
      <w:r w:rsidRPr="001D2537">
        <w:rPr>
          <w:rFonts w:ascii="Verdana" w:eastAsia="Times New Roman" w:hAnsi="Verdana" w:cstheme="minorHAnsi"/>
          <w:b/>
          <w:bCs/>
        </w:rPr>
        <w:t>Providing Goods and Services to People with Disabilities</w:t>
      </w:r>
    </w:p>
    <w:p w14:paraId="55DE8756" w14:textId="77777777" w:rsidR="001D2537" w:rsidRPr="001D2537" w:rsidRDefault="001D2537" w:rsidP="001D2537">
      <w:pPr>
        <w:spacing w:before="100" w:beforeAutospacing="1" w:after="100" w:afterAutospacing="1"/>
        <w:outlineLvl w:val="2"/>
        <w:rPr>
          <w:rFonts w:ascii="Verdana" w:eastAsia="Times New Roman" w:hAnsi="Verdana" w:cstheme="minorHAnsi"/>
          <w:bCs/>
        </w:rPr>
      </w:pPr>
      <w:r w:rsidRPr="001D2537">
        <w:rPr>
          <w:rFonts w:ascii="Verdana" w:eastAsia="Times New Roman" w:hAnsi="Verdana" w:cstheme="minorHAnsi"/>
          <w:bCs/>
        </w:rPr>
        <w:t>We are committed to excellence in serving all clients, including people with disabilities. We will carry out our functions and responsibilities in the following areas:</w:t>
      </w:r>
    </w:p>
    <w:p w14:paraId="54FAD57E" w14:textId="77777777" w:rsidR="001D2537" w:rsidRPr="001D2537" w:rsidRDefault="001D2537" w:rsidP="001D2537">
      <w:pPr>
        <w:spacing w:before="100" w:beforeAutospacing="1" w:after="100" w:afterAutospacing="1"/>
        <w:outlineLvl w:val="2"/>
        <w:rPr>
          <w:rFonts w:ascii="Verdana" w:eastAsia="Times New Roman" w:hAnsi="Verdana" w:cstheme="minorHAnsi"/>
          <w:bCs/>
          <w:u w:val="single"/>
        </w:rPr>
      </w:pPr>
      <w:r w:rsidRPr="001D2537">
        <w:rPr>
          <w:rFonts w:ascii="Verdana" w:eastAsia="Times New Roman" w:hAnsi="Verdana" w:cstheme="minorHAnsi"/>
          <w:bCs/>
          <w:u w:val="single"/>
        </w:rPr>
        <w:t>Assistive Devices</w:t>
      </w:r>
    </w:p>
    <w:p w14:paraId="35DD2827" w14:textId="77777777" w:rsidR="001D2537" w:rsidRPr="001D2537" w:rsidRDefault="001D2537" w:rsidP="001D2537">
      <w:pPr>
        <w:spacing w:before="100" w:beforeAutospacing="1" w:after="100" w:afterAutospacing="1"/>
        <w:rPr>
          <w:rFonts w:ascii="Verdana" w:eastAsia="Times New Roman" w:hAnsi="Verdana" w:cstheme="minorHAnsi"/>
        </w:rPr>
      </w:pPr>
      <w:r w:rsidRPr="001D2537">
        <w:rPr>
          <w:rFonts w:ascii="Verdana" w:eastAsia="Times New Roman" w:hAnsi="Verdana" w:cstheme="minorHAnsi"/>
        </w:rPr>
        <w:t>We will ensure that our employees are trained and familiar with various assistive devices we have on site or that we provide that may be used by clients with disabilities while accessing our goods or services.</w:t>
      </w:r>
    </w:p>
    <w:p w14:paraId="005A30CC" w14:textId="77777777" w:rsidR="001D2537" w:rsidRPr="001D2537" w:rsidRDefault="001D2537" w:rsidP="001D2537">
      <w:pPr>
        <w:spacing w:before="100" w:beforeAutospacing="1" w:after="100" w:afterAutospacing="1"/>
        <w:outlineLvl w:val="2"/>
        <w:rPr>
          <w:rFonts w:ascii="Verdana" w:eastAsia="Times New Roman" w:hAnsi="Verdana" w:cstheme="minorHAnsi"/>
          <w:bCs/>
          <w:u w:val="single"/>
        </w:rPr>
      </w:pPr>
      <w:r w:rsidRPr="001D2537">
        <w:rPr>
          <w:rFonts w:ascii="Verdana" w:eastAsia="Times New Roman" w:hAnsi="Verdana" w:cstheme="minorHAnsi"/>
          <w:bCs/>
          <w:u w:val="single"/>
        </w:rPr>
        <w:t>Communication</w:t>
      </w:r>
    </w:p>
    <w:p w14:paraId="1F0EA04F" w14:textId="77777777" w:rsidR="001D2537" w:rsidRPr="001D2537" w:rsidRDefault="001D2537" w:rsidP="001D2537">
      <w:pPr>
        <w:spacing w:before="100" w:beforeAutospacing="1" w:after="100" w:afterAutospacing="1"/>
        <w:rPr>
          <w:rFonts w:ascii="Verdana" w:hAnsi="Verdana"/>
        </w:rPr>
      </w:pPr>
      <w:r w:rsidRPr="001D2537">
        <w:rPr>
          <w:rFonts w:ascii="Verdana" w:eastAsia="Times New Roman" w:hAnsi="Verdana" w:cstheme="minorHAnsi"/>
        </w:rPr>
        <w:t>We will communicate with people with disabilities in ways that take into account their disability.</w:t>
      </w:r>
      <w:r w:rsidRPr="001D2537">
        <w:rPr>
          <w:rFonts w:ascii="Verdana" w:hAnsi="Verdana" w:cs="Arial"/>
          <w:color w:val="000000"/>
        </w:rPr>
        <w:t xml:space="preserve"> </w:t>
      </w:r>
      <w:r w:rsidRPr="001D2537">
        <w:rPr>
          <w:rFonts w:ascii="Verdana" w:eastAsia="Times New Roman" w:hAnsi="Verdana" w:cstheme="minorHAnsi"/>
        </w:rPr>
        <w:t>We will train staff to be interactive and communicate effectively with people with various types of disabilities.</w:t>
      </w:r>
      <w:r w:rsidRPr="001D2537">
        <w:rPr>
          <w:rFonts w:ascii="Verdana" w:hAnsi="Verdana"/>
        </w:rPr>
        <w:t xml:space="preserve"> </w:t>
      </w:r>
    </w:p>
    <w:p w14:paraId="0F28B1E6" w14:textId="77777777" w:rsidR="001D2537" w:rsidRPr="001D2537" w:rsidRDefault="001D2537" w:rsidP="001D2537">
      <w:pPr>
        <w:spacing w:before="100" w:beforeAutospacing="1" w:after="100" w:afterAutospacing="1"/>
        <w:outlineLvl w:val="2"/>
        <w:rPr>
          <w:rFonts w:ascii="Verdana" w:eastAsia="Times New Roman" w:hAnsi="Verdana" w:cstheme="minorHAnsi"/>
          <w:bCs/>
          <w:u w:val="single"/>
        </w:rPr>
      </w:pPr>
      <w:r w:rsidRPr="001D2537">
        <w:rPr>
          <w:rFonts w:ascii="Verdana" w:eastAsia="Times New Roman" w:hAnsi="Verdana" w:cstheme="minorHAnsi"/>
          <w:bCs/>
          <w:u w:val="single"/>
        </w:rPr>
        <w:t>Service Animals</w:t>
      </w:r>
    </w:p>
    <w:p w14:paraId="273D7316" w14:textId="77777777" w:rsidR="001D2537" w:rsidRDefault="001D2537" w:rsidP="001D2537">
      <w:pPr>
        <w:spacing w:before="100" w:beforeAutospacing="1" w:after="100" w:afterAutospacing="1"/>
        <w:rPr>
          <w:rFonts w:ascii="Verdana" w:eastAsia="Times New Roman" w:hAnsi="Verdana" w:cstheme="minorHAnsi"/>
        </w:rPr>
      </w:pPr>
      <w:r w:rsidRPr="001D2537">
        <w:rPr>
          <w:rFonts w:ascii="Verdana" w:eastAsia="Times New Roman" w:hAnsi="Verdana" w:cstheme="minorHAnsi"/>
        </w:rPr>
        <w:t xml:space="preserve">We welcome people with disabilities and their service animals. </w:t>
      </w:r>
    </w:p>
    <w:p w14:paraId="0AED8AD3" w14:textId="77777777" w:rsidR="001A0BDB" w:rsidRDefault="001A0BDB" w:rsidP="001D2537">
      <w:pPr>
        <w:spacing w:before="100" w:beforeAutospacing="1" w:after="100" w:afterAutospacing="1"/>
        <w:rPr>
          <w:rFonts w:ascii="Verdana" w:eastAsia="Times New Roman" w:hAnsi="Verdana" w:cstheme="minorHAnsi"/>
        </w:rPr>
      </w:pPr>
    </w:p>
    <w:p w14:paraId="55F37F5E" w14:textId="77777777" w:rsidR="001A0BDB" w:rsidRPr="001D2537" w:rsidRDefault="001A0BDB" w:rsidP="001D2537">
      <w:pPr>
        <w:spacing w:before="100" w:beforeAutospacing="1" w:after="100" w:afterAutospacing="1"/>
        <w:rPr>
          <w:rFonts w:ascii="Verdana" w:eastAsia="Times New Roman" w:hAnsi="Verdana" w:cstheme="minorHAnsi"/>
        </w:rPr>
      </w:pPr>
    </w:p>
    <w:p w14:paraId="7B74E51C" w14:textId="77777777" w:rsidR="001D2537" w:rsidRPr="001D2537" w:rsidRDefault="001D2537" w:rsidP="001D2537">
      <w:pPr>
        <w:spacing w:before="100" w:beforeAutospacing="1" w:after="100" w:afterAutospacing="1"/>
        <w:outlineLvl w:val="2"/>
        <w:rPr>
          <w:rFonts w:ascii="Verdana" w:eastAsia="Times New Roman" w:hAnsi="Verdana" w:cstheme="minorHAnsi"/>
          <w:bCs/>
          <w:u w:val="single"/>
        </w:rPr>
      </w:pPr>
      <w:r w:rsidRPr="001D2537">
        <w:rPr>
          <w:rFonts w:ascii="Verdana" w:eastAsia="Times New Roman" w:hAnsi="Verdana" w:cstheme="minorHAnsi"/>
          <w:bCs/>
          <w:u w:val="single"/>
        </w:rPr>
        <w:lastRenderedPageBreak/>
        <w:t>Support Persons</w:t>
      </w:r>
    </w:p>
    <w:p w14:paraId="5A116520" w14:textId="77777777" w:rsidR="001A0BDB" w:rsidRDefault="001D2537" w:rsidP="001D2537">
      <w:pPr>
        <w:spacing w:before="100" w:beforeAutospacing="1" w:after="100" w:afterAutospacing="1"/>
        <w:rPr>
          <w:rFonts w:ascii="Verdana" w:eastAsia="Times New Roman" w:hAnsi="Verdana" w:cstheme="minorHAnsi"/>
        </w:rPr>
      </w:pPr>
      <w:r w:rsidRPr="001D2537">
        <w:rPr>
          <w:rFonts w:ascii="Verdana" w:eastAsia="Times New Roman" w:hAnsi="Verdana" w:cstheme="minorHAnsi"/>
        </w:rPr>
        <w:t>A person with a disability who is accompanied by a support person will be allowed to have that person accompany them onto our premises.</w:t>
      </w:r>
    </w:p>
    <w:p w14:paraId="15122674" w14:textId="68617329" w:rsidR="001D2537" w:rsidRPr="001D2537" w:rsidRDefault="001D2537" w:rsidP="001D2537">
      <w:pPr>
        <w:spacing w:before="100" w:beforeAutospacing="1" w:after="100" w:afterAutospacing="1"/>
        <w:rPr>
          <w:rFonts w:ascii="Verdana" w:eastAsia="Times New Roman" w:hAnsi="Verdana" w:cstheme="minorHAnsi"/>
        </w:rPr>
      </w:pPr>
      <w:r w:rsidRPr="001D2537">
        <w:rPr>
          <w:rFonts w:ascii="Verdana" w:eastAsia="Times New Roman" w:hAnsi="Verdana" w:cstheme="minorHAnsi"/>
          <w:bCs/>
          <w:u w:val="single"/>
        </w:rPr>
        <w:t>Notice of Temporary Disruption</w:t>
      </w:r>
    </w:p>
    <w:p w14:paraId="7459DEBE" w14:textId="77777777" w:rsidR="001D2537" w:rsidRPr="001D2537" w:rsidRDefault="001D2537" w:rsidP="001D2537">
      <w:pPr>
        <w:spacing w:before="100" w:beforeAutospacing="1" w:after="100" w:afterAutospacing="1"/>
        <w:rPr>
          <w:rFonts w:ascii="Verdana" w:eastAsia="Times New Roman" w:hAnsi="Verdana" w:cstheme="minorHAnsi"/>
        </w:rPr>
      </w:pPr>
      <w:r w:rsidRPr="001D2537">
        <w:rPr>
          <w:rFonts w:ascii="Verdana" w:eastAsia="Times New Roman" w:hAnsi="Verdana" w:cstheme="minorHAnsi"/>
        </w:rPr>
        <w:t>In the event of a planned or unexpected disruption to services or facilities for clients with disabilities, i.e. power failure, VCA Canada</w:t>
      </w:r>
      <w:r w:rsidRPr="001D2537">
        <w:rPr>
          <w:rFonts w:ascii="Verdana" w:eastAsia="Times New Roman" w:hAnsi="Verdana" w:cstheme="minorHAnsi"/>
          <w:bCs/>
        </w:rPr>
        <w:t xml:space="preserve"> </w:t>
      </w:r>
      <w:r w:rsidRPr="001D2537">
        <w:rPr>
          <w:rFonts w:ascii="Verdana" w:eastAsia="Times New Roman" w:hAnsi="Verdana" w:cstheme="minorHAnsi"/>
        </w:rPr>
        <w:t>will notify clients promptly. This clearly posted notice will include information about the reason for the disruption, its anticipated length of time, and a description of alternative facilities or services, if available. The notice will be placed at the main entrance and posted on Facebook and our website.</w:t>
      </w:r>
    </w:p>
    <w:p w14:paraId="029EA062" w14:textId="7C406268" w:rsidR="001D2537" w:rsidRPr="001D2537" w:rsidRDefault="001D2537" w:rsidP="001D2537">
      <w:pPr>
        <w:rPr>
          <w:rFonts w:ascii="Verdana" w:eastAsia="Times New Roman" w:hAnsi="Verdana" w:cstheme="minorHAnsi"/>
          <w:bCs/>
          <w:u w:val="single"/>
        </w:rPr>
      </w:pPr>
      <w:r w:rsidRPr="001D2537">
        <w:rPr>
          <w:rFonts w:ascii="Verdana" w:eastAsia="Times New Roman" w:hAnsi="Verdana" w:cstheme="minorHAnsi"/>
          <w:bCs/>
          <w:u w:val="single"/>
        </w:rPr>
        <w:t>Training</w:t>
      </w:r>
    </w:p>
    <w:p w14:paraId="1A7B6F99" w14:textId="77777777" w:rsidR="001D2537" w:rsidRPr="001D2537" w:rsidRDefault="001D2537" w:rsidP="001D2537">
      <w:pPr>
        <w:spacing w:before="100" w:beforeAutospacing="1" w:after="100" w:afterAutospacing="1"/>
        <w:rPr>
          <w:rFonts w:ascii="Verdana" w:eastAsia="Times New Roman" w:hAnsi="Verdana" w:cstheme="minorHAnsi"/>
        </w:rPr>
      </w:pPr>
      <w:r w:rsidRPr="001D2537">
        <w:rPr>
          <w:rFonts w:ascii="Verdana" w:eastAsia="Times New Roman" w:hAnsi="Verdana" w:cstheme="minorHAnsi"/>
          <w:bCs/>
        </w:rPr>
        <w:t xml:space="preserve">VCA Canada </w:t>
      </w:r>
      <w:r w:rsidRPr="001D2537">
        <w:rPr>
          <w:rFonts w:ascii="Verdana" w:eastAsia="Times New Roman" w:hAnsi="Verdana" w:cstheme="minorHAnsi"/>
        </w:rPr>
        <w:t xml:space="preserve">will provide training to </w:t>
      </w:r>
      <w:r w:rsidRPr="001D2537">
        <w:rPr>
          <w:rFonts w:ascii="Verdana" w:eastAsia="Times New Roman" w:hAnsi="Verdana" w:cstheme="minorHAnsi"/>
          <w:u w:val="single"/>
        </w:rPr>
        <w:t>ALL</w:t>
      </w:r>
      <w:r w:rsidRPr="001D2537">
        <w:rPr>
          <w:rFonts w:ascii="Verdana" w:eastAsia="Times New Roman" w:hAnsi="Verdana" w:cstheme="minorHAnsi"/>
        </w:rPr>
        <w:t xml:space="preserve"> employees, volunteers and others who deal with the public or other third parties on our behalf. </w:t>
      </w:r>
    </w:p>
    <w:p w14:paraId="0C750991" w14:textId="77777777" w:rsidR="001D2537" w:rsidRPr="001D2537" w:rsidRDefault="001D2537" w:rsidP="001D2537">
      <w:pPr>
        <w:spacing w:before="100" w:beforeAutospacing="1" w:after="100" w:afterAutospacing="1"/>
        <w:rPr>
          <w:rFonts w:ascii="Verdana" w:eastAsia="Times New Roman" w:hAnsi="Verdana" w:cstheme="minorHAnsi"/>
        </w:rPr>
      </w:pPr>
      <w:r w:rsidRPr="001D2537">
        <w:rPr>
          <w:rFonts w:ascii="Verdana" w:eastAsia="Times New Roman" w:hAnsi="Verdana" w:cstheme="minorHAnsi"/>
        </w:rPr>
        <w:t>Training will include:</w:t>
      </w:r>
    </w:p>
    <w:p w14:paraId="00FCC703" w14:textId="77777777" w:rsidR="001D2537" w:rsidRPr="001D2537" w:rsidRDefault="001D2537" w:rsidP="001D2537">
      <w:pPr>
        <w:numPr>
          <w:ilvl w:val="0"/>
          <w:numId w:val="1"/>
        </w:numPr>
        <w:spacing w:before="100" w:beforeAutospacing="1" w:after="100" w:afterAutospacing="1"/>
        <w:rPr>
          <w:rFonts w:ascii="Verdana" w:eastAsia="Times New Roman" w:hAnsi="Verdana" w:cstheme="minorHAnsi"/>
        </w:rPr>
      </w:pPr>
      <w:r w:rsidRPr="001D2537">
        <w:rPr>
          <w:rFonts w:ascii="Verdana" w:eastAsia="Times New Roman" w:hAnsi="Verdana" w:cstheme="minorHAnsi"/>
        </w:rPr>
        <w:t xml:space="preserve">An overview of the Accessibility for Ontarians with Disabilities Act, 2005 and the requirements of the AODA customer service standard </w:t>
      </w:r>
    </w:p>
    <w:p w14:paraId="7C6B6E91" w14:textId="77777777" w:rsidR="001D2537" w:rsidRPr="001D2537" w:rsidRDefault="001D2537" w:rsidP="001D2537">
      <w:pPr>
        <w:numPr>
          <w:ilvl w:val="0"/>
          <w:numId w:val="1"/>
        </w:numPr>
        <w:spacing w:before="100" w:beforeAutospacing="1" w:after="100" w:afterAutospacing="1"/>
        <w:rPr>
          <w:rFonts w:ascii="Verdana" w:eastAsia="Times New Roman" w:hAnsi="Verdana" w:cstheme="minorHAnsi"/>
        </w:rPr>
      </w:pPr>
      <w:r w:rsidRPr="001D2537">
        <w:rPr>
          <w:rFonts w:ascii="Verdana" w:eastAsia="Times New Roman" w:hAnsi="Verdana" w:cstheme="minorHAnsi"/>
          <w:bCs/>
        </w:rPr>
        <w:t xml:space="preserve">(insert clinic name’s) </w:t>
      </w:r>
      <w:r w:rsidRPr="001D2537">
        <w:rPr>
          <w:rFonts w:ascii="Verdana" w:eastAsia="Times New Roman" w:hAnsi="Verdana" w:cstheme="minorHAnsi"/>
        </w:rPr>
        <w:t>Accessibility plan</w:t>
      </w:r>
    </w:p>
    <w:p w14:paraId="407D9E86" w14:textId="77777777" w:rsidR="001D2537" w:rsidRPr="001D2537" w:rsidRDefault="001D2537" w:rsidP="001D2537">
      <w:pPr>
        <w:numPr>
          <w:ilvl w:val="0"/>
          <w:numId w:val="1"/>
        </w:numPr>
        <w:spacing w:before="100" w:beforeAutospacing="1" w:after="100" w:afterAutospacing="1"/>
        <w:rPr>
          <w:rFonts w:ascii="Verdana" w:eastAsia="Times New Roman" w:hAnsi="Verdana" w:cstheme="minorHAnsi"/>
        </w:rPr>
      </w:pPr>
      <w:r w:rsidRPr="001D2537">
        <w:rPr>
          <w:rFonts w:ascii="Verdana" w:eastAsia="Times New Roman" w:hAnsi="Verdana" w:cstheme="minorHAnsi"/>
        </w:rPr>
        <w:t xml:space="preserve">Interacting and communicating with people with various types of disabilities </w:t>
      </w:r>
    </w:p>
    <w:p w14:paraId="2E3744A3" w14:textId="77777777" w:rsidR="001D2537" w:rsidRPr="001D2537" w:rsidRDefault="001D2537" w:rsidP="001D2537">
      <w:pPr>
        <w:numPr>
          <w:ilvl w:val="0"/>
          <w:numId w:val="1"/>
        </w:numPr>
        <w:spacing w:before="100" w:beforeAutospacing="1" w:after="100" w:afterAutospacing="1"/>
        <w:rPr>
          <w:rFonts w:ascii="Verdana" w:eastAsia="Times New Roman" w:hAnsi="Verdana" w:cstheme="minorHAnsi"/>
        </w:rPr>
      </w:pPr>
      <w:r w:rsidRPr="001D2537">
        <w:rPr>
          <w:rFonts w:ascii="Verdana" w:eastAsia="Times New Roman" w:hAnsi="Verdana" w:cstheme="minorHAnsi"/>
        </w:rPr>
        <w:t xml:space="preserve">Interacting with people who use an assistive device or require the assistance of a service animal or a support person </w:t>
      </w:r>
    </w:p>
    <w:p w14:paraId="1950DF68" w14:textId="77777777" w:rsidR="001D2537" w:rsidRPr="001D2537" w:rsidRDefault="001D2537" w:rsidP="001D2537">
      <w:pPr>
        <w:numPr>
          <w:ilvl w:val="0"/>
          <w:numId w:val="1"/>
        </w:numPr>
        <w:spacing w:before="100" w:beforeAutospacing="1" w:after="100" w:afterAutospacing="1"/>
        <w:rPr>
          <w:rFonts w:ascii="Verdana" w:eastAsia="Times New Roman" w:hAnsi="Verdana" w:cstheme="minorHAnsi"/>
        </w:rPr>
      </w:pPr>
      <w:r w:rsidRPr="001D2537">
        <w:rPr>
          <w:rFonts w:ascii="Verdana" w:eastAsia="Times New Roman" w:hAnsi="Verdana" w:cstheme="minorHAnsi"/>
        </w:rPr>
        <w:t xml:space="preserve">Using any equipment or assistive devices (TTY) </w:t>
      </w:r>
      <w:r w:rsidRPr="001D2537">
        <w:rPr>
          <w:rFonts w:ascii="Verdana" w:eastAsia="Times New Roman" w:hAnsi="Verdana" w:cstheme="minorHAnsi"/>
          <w:bCs/>
        </w:rPr>
        <w:t>available on-site or otherwise that may help with providing goods or services to people with disabilities</w:t>
      </w:r>
    </w:p>
    <w:p w14:paraId="4E97697A" w14:textId="77777777" w:rsidR="001D2537" w:rsidRPr="001D2537" w:rsidRDefault="001D2537" w:rsidP="001D2537">
      <w:pPr>
        <w:numPr>
          <w:ilvl w:val="0"/>
          <w:numId w:val="1"/>
        </w:numPr>
        <w:spacing w:before="100" w:beforeAutospacing="1" w:after="100" w:afterAutospacing="1"/>
        <w:rPr>
          <w:rFonts w:ascii="Verdana" w:eastAsia="Times New Roman" w:hAnsi="Verdana" w:cstheme="minorHAnsi"/>
        </w:rPr>
      </w:pPr>
      <w:r w:rsidRPr="001D2537">
        <w:rPr>
          <w:rFonts w:ascii="Verdana" w:eastAsia="Times New Roman" w:hAnsi="Verdana" w:cstheme="minorHAnsi"/>
        </w:rPr>
        <w:t>Assisting individuals who are having difficulty in accessing the (insert clinic) goods and services due to a disability</w:t>
      </w:r>
    </w:p>
    <w:p w14:paraId="21B65F37" w14:textId="77777777" w:rsidR="001D2537" w:rsidRPr="001D2537" w:rsidRDefault="001D2537" w:rsidP="001D2537">
      <w:pPr>
        <w:spacing w:before="100" w:beforeAutospacing="1" w:after="100" w:afterAutospacing="1"/>
        <w:rPr>
          <w:rFonts w:ascii="Verdana" w:eastAsia="Times New Roman" w:hAnsi="Verdana" w:cstheme="minorHAnsi"/>
        </w:rPr>
      </w:pPr>
      <w:r w:rsidRPr="001D2537">
        <w:rPr>
          <w:rFonts w:ascii="Verdana" w:eastAsia="Times New Roman" w:hAnsi="Verdana" w:cstheme="minorHAnsi"/>
        </w:rPr>
        <w:t xml:space="preserve">Staff will also be trained when changes are made to our Accessibility Plan. </w:t>
      </w:r>
    </w:p>
    <w:p w14:paraId="6C6F780D" w14:textId="77777777" w:rsidR="001D2537" w:rsidRPr="001D2537" w:rsidRDefault="001D2537" w:rsidP="001D2537">
      <w:pPr>
        <w:spacing w:before="100" w:beforeAutospacing="1" w:after="100" w:afterAutospacing="1"/>
        <w:outlineLvl w:val="2"/>
        <w:rPr>
          <w:rFonts w:ascii="Verdana" w:eastAsia="Times New Roman" w:hAnsi="Verdana" w:cstheme="minorHAnsi"/>
          <w:bCs/>
          <w:u w:val="single"/>
        </w:rPr>
      </w:pPr>
      <w:r w:rsidRPr="001D2537">
        <w:rPr>
          <w:rFonts w:ascii="Verdana" w:eastAsia="Times New Roman" w:hAnsi="Verdana" w:cstheme="minorHAnsi"/>
          <w:bCs/>
          <w:u w:val="single"/>
        </w:rPr>
        <w:lastRenderedPageBreak/>
        <w:t>Feedback Process</w:t>
      </w:r>
    </w:p>
    <w:p w14:paraId="0B5D77F9" w14:textId="77777777" w:rsidR="001D2537" w:rsidRPr="001D2537" w:rsidRDefault="001D2537" w:rsidP="001D2537">
      <w:pPr>
        <w:spacing w:before="100" w:beforeAutospacing="1" w:after="100" w:afterAutospacing="1"/>
        <w:rPr>
          <w:rFonts w:ascii="Verdana" w:eastAsia="Times New Roman" w:hAnsi="Verdana" w:cstheme="minorHAnsi"/>
        </w:rPr>
      </w:pPr>
      <w:r w:rsidRPr="001D2537">
        <w:rPr>
          <w:rFonts w:ascii="Verdana" w:eastAsia="Times New Roman" w:hAnsi="Verdana" w:cstheme="minorHAnsi"/>
        </w:rPr>
        <w:t xml:space="preserve">Feedback forms along with alternate methods of providing feedback such as verbally (in person or by telephone) or written (hand written, delivered, or, email) will be available upon request for clients who wish to provide feedback on the way </w:t>
      </w:r>
      <w:r w:rsidRPr="001D2537">
        <w:rPr>
          <w:rFonts w:ascii="Verdana" w:eastAsia="Times New Roman" w:hAnsi="Verdana" w:cstheme="minorHAnsi"/>
          <w:bCs/>
        </w:rPr>
        <w:t xml:space="preserve">VCA Canada </w:t>
      </w:r>
      <w:r w:rsidRPr="001D2537">
        <w:rPr>
          <w:rFonts w:ascii="Verdana" w:eastAsia="Times New Roman" w:hAnsi="Verdana" w:cstheme="minorHAnsi"/>
        </w:rPr>
        <w:t>provides goods and services to people with disabilities.</w:t>
      </w:r>
    </w:p>
    <w:p w14:paraId="1BD038A4" w14:textId="77777777" w:rsidR="001D2537" w:rsidRPr="001D2537" w:rsidRDefault="001D2537" w:rsidP="001D2537">
      <w:pPr>
        <w:spacing w:before="100" w:beforeAutospacing="1" w:after="100" w:afterAutospacing="1"/>
        <w:rPr>
          <w:rFonts w:ascii="Verdana" w:eastAsia="Times New Roman" w:hAnsi="Verdana" w:cstheme="minorHAnsi"/>
        </w:rPr>
      </w:pPr>
      <w:r w:rsidRPr="001D2537">
        <w:rPr>
          <w:rFonts w:ascii="Verdana" w:eastAsia="Times New Roman" w:hAnsi="Verdana" w:cstheme="minorHAnsi"/>
        </w:rPr>
        <w:t>All feedback, including complaints, will receive acknowledgement of their feedback, along with any resulting actions based on concerns or complaints that were submitted.</w:t>
      </w:r>
    </w:p>
    <w:p w14:paraId="19C00890" w14:textId="1C580768" w:rsidR="000D4E40" w:rsidRPr="000D4E40" w:rsidRDefault="000D4E40" w:rsidP="000D4E40">
      <w:pPr>
        <w:spacing w:before="100" w:beforeAutospacing="1" w:after="100" w:afterAutospacing="1"/>
        <w:rPr>
          <w:rFonts w:ascii="Verdana" w:eastAsia="Times New Roman" w:hAnsi="Verdana" w:cstheme="minorHAnsi"/>
        </w:rPr>
      </w:pPr>
      <w:r w:rsidRPr="000D4E40">
        <w:rPr>
          <w:rFonts w:ascii="Verdana" w:eastAsia="Times New Roman" w:hAnsi="Verdana" w:cstheme="minorHAnsi"/>
          <w:iCs/>
        </w:rPr>
        <w:t>Clients can expect</w:t>
      </w:r>
      <w:r>
        <w:rPr>
          <w:rFonts w:ascii="Verdana" w:eastAsia="Times New Roman" w:hAnsi="Verdana" w:cstheme="minorHAnsi"/>
          <w:iCs/>
        </w:rPr>
        <w:t xml:space="preserve"> to hear back from the </w:t>
      </w:r>
      <w:r w:rsidR="00AC3AD3">
        <w:rPr>
          <w:rFonts w:ascii="Verdana" w:eastAsia="Times New Roman" w:hAnsi="Verdana" w:cstheme="minorHAnsi"/>
          <w:iCs/>
        </w:rPr>
        <w:t xml:space="preserve">Hospital Manager </w:t>
      </w:r>
      <w:bookmarkStart w:id="0" w:name="_GoBack"/>
      <w:bookmarkEnd w:id="0"/>
      <w:r w:rsidRPr="000D4E40">
        <w:rPr>
          <w:rFonts w:ascii="Verdana" w:eastAsia="Times New Roman" w:hAnsi="Verdana" w:cstheme="minorHAnsi"/>
          <w:iCs/>
        </w:rPr>
        <w:t>within 10 (ten) business days.</w:t>
      </w:r>
    </w:p>
    <w:p w14:paraId="5B02AAB6" w14:textId="77777777" w:rsidR="001D2537" w:rsidRPr="001D2537" w:rsidRDefault="001D2537" w:rsidP="001D2537">
      <w:pPr>
        <w:spacing w:before="100" w:beforeAutospacing="1" w:after="100" w:afterAutospacing="1"/>
        <w:rPr>
          <w:rFonts w:ascii="Verdana" w:eastAsia="Times New Roman" w:hAnsi="Verdana" w:cstheme="minorHAnsi"/>
        </w:rPr>
      </w:pPr>
      <w:r w:rsidRPr="001D2537">
        <w:rPr>
          <w:rFonts w:ascii="Verdana" w:eastAsia="Times New Roman" w:hAnsi="Verdana" w:cstheme="minorHAnsi"/>
        </w:rPr>
        <w:t>Clients can submit feedback to any of our team members.  Please contact us either by phone or email.  Both can be found on our Contact Us page of our website.</w:t>
      </w:r>
    </w:p>
    <w:p w14:paraId="105BDD3D" w14:textId="77777777" w:rsidR="001D2537" w:rsidRPr="001D2537" w:rsidRDefault="001D2537" w:rsidP="001D2537">
      <w:pPr>
        <w:spacing w:before="100" w:beforeAutospacing="1" w:after="100" w:afterAutospacing="1"/>
        <w:outlineLvl w:val="2"/>
        <w:rPr>
          <w:rFonts w:ascii="Verdana" w:eastAsia="Times New Roman" w:hAnsi="Verdana" w:cstheme="minorHAnsi"/>
          <w:bCs/>
          <w:u w:val="single"/>
        </w:rPr>
      </w:pPr>
      <w:r w:rsidRPr="001D2537">
        <w:rPr>
          <w:rFonts w:ascii="Verdana" w:eastAsia="Times New Roman" w:hAnsi="Verdana" w:cstheme="minorHAnsi"/>
          <w:bCs/>
          <w:u w:val="single"/>
        </w:rPr>
        <w:t>Modifications to Policies</w:t>
      </w:r>
    </w:p>
    <w:p w14:paraId="2F432DD3" w14:textId="77777777" w:rsidR="001D2537" w:rsidRPr="001D2537" w:rsidRDefault="001D2537" w:rsidP="001D2537">
      <w:pPr>
        <w:spacing w:before="100" w:beforeAutospacing="1" w:after="100" w:afterAutospacing="1"/>
        <w:rPr>
          <w:rFonts w:ascii="Verdana" w:eastAsia="Times New Roman" w:hAnsi="Verdana" w:cstheme="minorHAnsi"/>
        </w:rPr>
      </w:pPr>
      <w:r w:rsidRPr="001D2537">
        <w:rPr>
          <w:rFonts w:ascii="Verdana" w:eastAsia="Times New Roman" w:hAnsi="Verdana" w:cstheme="minorHAnsi"/>
        </w:rPr>
        <w:t>Any policy of</w:t>
      </w:r>
      <w:r w:rsidRPr="001D2537">
        <w:rPr>
          <w:rFonts w:ascii="Verdana" w:eastAsia="Times New Roman" w:hAnsi="Verdana" w:cstheme="minorHAnsi"/>
          <w:bCs/>
        </w:rPr>
        <w:t xml:space="preserve"> VCA Canada </w:t>
      </w:r>
      <w:r w:rsidRPr="001D2537">
        <w:rPr>
          <w:rFonts w:ascii="Verdana" w:eastAsia="Times New Roman" w:hAnsi="Verdana" w:cstheme="minorHAnsi"/>
        </w:rPr>
        <w:t>that does not respect and promote the dignity and independence of people with disabilities will be modified or removed.</w:t>
      </w:r>
    </w:p>
    <w:p w14:paraId="3F41C820" w14:textId="77777777" w:rsidR="001D2537" w:rsidRPr="001D2537" w:rsidRDefault="001D2537" w:rsidP="001D2537">
      <w:pPr>
        <w:spacing w:before="100" w:beforeAutospacing="1" w:after="100" w:afterAutospacing="1"/>
        <w:rPr>
          <w:rFonts w:ascii="Verdana" w:hAnsi="Verdana"/>
        </w:rPr>
      </w:pPr>
    </w:p>
    <w:p w14:paraId="07CB7862" w14:textId="77777777" w:rsidR="0020699C" w:rsidRPr="001D2537" w:rsidRDefault="0020699C" w:rsidP="001D2537">
      <w:pPr>
        <w:rPr>
          <w:rFonts w:ascii="Verdana" w:hAnsi="Verdana"/>
          <w:vertAlign w:val="subscript"/>
        </w:rPr>
      </w:pPr>
    </w:p>
    <w:sectPr w:rsidR="0020699C" w:rsidRPr="001D2537" w:rsidSect="001A0BDB">
      <w:headerReference w:type="default" r:id="rId8"/>
      <w:footerReference w:type="even" r:id="rId9"/>
      <w:footerReference w:type="default" r:id="rId10"/>
      <w:pgSz w:w="12240" w:h="15840"/>
      <w:pgMar w:top="2977" w:right="1800" w:bottom="1440" w:left="1701" w:header="993"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4CD498" w14:textId="77777777" w:rsidR="00FF6B49" w:rsidRDefault="00FF6B49" w:rsidP="002B7DE1">
      <w:r>
        <w:separator/>
      </w:r>
    </w:p>
  </w:endnote>
  <w:endnote w:type="continuationSeparator" w:id="0">
    <w:p w14:paraId="091E66C8" w14:textId="77777777" w:rsidR="00FF6B49" w:rsidRDefault="00FF6B49" w:rsidP="002B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GothamBold">
    <w:panose1 w:val="00000000000000000000"/>
    <w:charset w:val="00"/>
    <w:family w:val="auto"/>
    <w:pitch w:val="variable"/>
    <w:sig w:usb0="800000AF" w:usb1="50000048" w:usb2="00000000" w:usb3="00000000" w:csb0="00000111" w:csb1="00000000"/>
  </w:font>
  <w:font w:name="Gotham-Black">
    <w:charset w:val="00"/>
    <w:family w:val="auto"/>
    <w:pitch w:val="variable"/>
    <w:sig w:usb0="A100007F" w:usb1="4000005B" w:usb2="00000000" w:usb3="00000000" w:csb0="0000009B" w:csb1="00000000"/>
  </w:font>
  <w:font w:name="Gotham-Book">
    <w:charset w:val="00"/>
    <w:family w:val="auto"/>
    <w:pitch w:val="variable"/>
    <w:sig w:usb0="00000003" w:usb1="00000000" w:usb2="00000000" w:usb3="00000000" w:csb0="0000000B" w:csb1="00000000"/>
  </w:font>
  <w:font w:name="Gotham-Bold">
    <w:charset w:val="00"/>
    <w:family w:val="auto"/>
    <w:pitch w:val="variable"/>
    <w:sig w:usb0="A100007F" w:usb1="4000005B" w:usb2="00000000" w:usb3="00000000" w:csb0="0000009B" w:csb1="00000000"/>
  </w:font>
  <w:font w:name="Gotham Book">
    <w:panose1 w:val="02000604040000020004"/>
    <w:charset w:val="00"/>
    <w:family w:val="auto"/>
    <w:pitch w:val="variable"/>
    <w:sig w:usb0="00000003" w:usb1="00000000" w:usb2="00000000" w:usb3="00000000" w:csb0="0000000B"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483C9" w14:textId="06EF3A23" w:rsidR="00AC0AC3" w:rsidRPr="00BE405B" w:rsidRDefault="00AC0AC3" w:rsidP="00BE405B">
    <w:pPr>
      <w:pStyle w:val="BasicParagraph"/>
      <w:tabs>
        <w:tab w:val="right" w:pos="8739"/>
      </w:tabs>
      <w:rPr>
        <w:rFonts w:ascii="Verdana" w:hAnsi="Verdana" w:cs="Gotham-Bold"/>
        <w:bCs/>
        <w:color w:val="555559"/>
        <w:sz w:val="16"/>
        <w:szCs w:val="16"/>
      </w:rPr>
    </w:pPr>
    <w:r>
      <w:rPr>
        <w:rFonts w:ascii="Gotham-Book" w:hAnsi="Gotham-Book" w:cs="Gotham-Book"/>
        <w:color w:val="555559"/>
        <w:sz w:val="16"/>
        <w:szCs w:val="16"/>
      </w:rPr>
      <w:t xml:space="preserve">7140 – 12 Street SE Calgary, Alberta, T2H 2Y4  </w:t>
    </w:r>
    <w:r>
      <w:rPr>
        <w:rFonts w:ascii="Gotham-Bold" w:hAnsi="Gotham-Bold" w:cs="Gotham-Bold"/>
        <w:b/>
        <w:bCs/>
        <w:color w:val="555559"/>
        <w:sz w:val="16"/>
        <w:szCs w:val="16"/>
      </w:rPr>
      <w:t xml:space="preserve"> </w:t>
    </w:r>
    <w:r>
      <w:rPr>
        <w:rFonts w:ascii="Gotham-Book" w:hAnsi="Gotham-Book" w:cs="Gotham-Book"/>
        <w:color w:val="555559"/>
        <w:sz w:val="16"/>
        <w:szCs w:val="16"/>
      </w:rPr>
      <w:t>info.canada@vca.com</w:t>
    </w:r>
    <w:r>
      <w:rPr>
        <w:rFonts w:ascii="Gotham-Bold" w:hAnsi="Gotham-Bold" w:cs="Gotham-Bold"/>
        <w:b/>
        <w:bCs/>
        <w:color w:val="555559"/>
        <w:sz w:val="16"/>
        <w:szCs w:val="16"/>
      </w:rPr>
      <w:tab/>
    </w:r>
    <w:r w:rsidRPr="00C94F5F">
      <w:rPr>
        <w:rFonts w:ascii="Gotham Book" w:hAnsi="Gotham Book" w:cs="Times New Roman"/>
        <w:bCs/>
        <w:color w:val="555559"/>
        <w:sz w:val="16"/>
        <w:szCs w:val="16"/>
      </w:rPr>
      <w:t xml:space="preserve">Page </w:t>
    </w:r>
    <w:r w:rsidRPr="00C94F5F">
      <w:rPr>
        <w:rFonts w:ascii="Gotham Book" w:hAnsi="Gotham Book" w:cs="Times New Roman"/>
        <w:bCs/>
        <w:color w:val="555559"/>
        <w:sz w:val="16"/>
        <w:szCs w:val="16"/>
      </w:rPr>
      <w:fldChar w:fldCharType="begin"/>
    </w:r>
    <w:r w:rsidRPr="00C94F5F">
      <w:rPr>
        <w:rFonts w:ascii="Gotham Book" w:hAnsi="Gotham Book" w:cs="Times New Roman"/>
        <w:bCs/>
        <w:color w:val="555559"/>
        <w:sz w:val="16"/>
        <w:szCs w:val="16"/>
      </w:rPr>
      <w:instrText xml:space="preserve"> PAGE </w:instrText>
    </w:r>
    <w:r w:rsidRPr="00C94F5F">
      <w:rPr>
        <w:rFonts w:ascii="Gotham Book" w:hAnsi="Gotham Book" w:cs="Times New Roman"/>
        <w:bCs/>
        <w:color w:val="555559"/>
        <w:sz w:val="16"/>
        <w:szCs w:val="16"/>
      </w:rPr>
      <w:fldChar w:fldCharType="separate"/>
    </w:r>
    <w:r w:rsidR="001A0BDB">
      <w:rPr>
        <w:rFonts w:ascii="Gotham Book" w:hAnsi="Gotham Book" w:cs="Times New Roman"/>
        <w:bCs/>
        <w:noProof/>
        <w:color w:val="555559"/>
        <w:sz w:val="16"/>
        <w:szCs w:val="16"/>
      </w:rPr>
      <w:t>2</w:t>
    </w:r>
    <w:r w:rsidRPr="00C94F5F">
      <w:rPr>
        <w:rFonts w:ascii="Gotham Book" w:hAnsi="Gotham Book" w:cs="Times New Roman"/>
        <w:bCs/>
        <w:color w:val="555559"/>
        <w:sz w:val="16"/>
        <w:szCs w:val="16"/>
      </w:rPr>
      <w:fldChar w:fldCharType="end"/>
    </w:r>
    <w:r w:rsidRPr="00C94F5F">
      <w:rPr>
        <w:rFonts w:ascii="Gotham Book" w:hAnsi="Gotham Book" w:cs="Times New Roman"/>
        <w:bCs/>
        <w:color w:val="555559"/>
        <w:sz w:val="16"/>
        <w:szCs w:val="16"/>
      </w:rPr>
      <w:t xml:space="preserve"> of </w:t>
    </w:r>
    <w:r w:rsidRPr="00C94F5F">
      <w:rPr>
        <w:rFonts w:ascii="Gotham Book" w:hAnsi="Gotham Book" w:cs="Times New Roman"/>
        <w:bCs/>
        <w:color w:val="555559"/>
        <w:sz w:val="16"/>
        <w:szCs w:val="16"/>
      </w:rPr>
      <w:fldChar w:fldCharType="begin"/>
    </w:r>
    <w:r w:rsidRPr="00C94F5F">
      <w:rPr>
        <w:rFonts w:ascii="Gotham Book" w:hAnsi="Gotham Book" w:cs="Times New Roman"/>
        <w:bCs/>
        <w:color w:val="555559"/>
        <w:sz w:val="16"/>
        <w:szCs w:val="16"/>
      </w:rPr>
      <w:instrText xml:space="preserve"> NUMPAGES </w:instrText>
    </w:r>
    <w:r w:rsidRPr="00C94F5F">
      <w:rPr>
        <w:rFonts w:ascii="Gotham Book" w:hAnsi="Gotham Book" w:cs="Times New Roman"/>
        <w:bCs/>
        <w:color w:val="555559"/>
        <w:sz w:val="16"/>
        <w:szCs w:val="16"/>
      </w:rPr>
      <w:fldChar w:fldCharType="separate"/>
    </w:r>
    <w:r w:rsidR="001A0BDB">
      <w:rPr>
        <w:rFonts w:ascii="Gotham Book" w:hAnsi="Gotham Book" w:cs="Times New Roman"/>
        <w:bCs/>
        <w:noProof/>
        <w:color w:val="555559"/>
        <w:sz w:val="16"/>
        <w:szCs w:val="16"/>
      </w:rPr>
      <w:t>3</w:t>
    </w:r>
    <w:r w:rsidRPr="00C94F5F">
      <w:rPr>
        <w:rFonts w:ascii="Gotham Book" w:hAnsi="Gotham Book" w:cs="Times New Roman"/>
        <w:bCs/>
        <w:color w:val="555559"/>
        <w:sz w:val="16"/>
        <w:szCs w:val="16"/>
      </w:rPr>
      <w:fldChar w:fldCharType="end"/>
    </w:r>
  </w:p>
  <w:p w14:paraId="2216195D" w14:textId="63BE42B8" w:rsidR="00AC0AC3" w:rsidRPr="00074922" w:rsidRDefault="00B751F3" w:rsidP="00074922">
    <w:pPr>
      <w:pStyle w:val="Footer"/>
    </w:pPr>
    <w:r>
      <w:rPr>
        <w:rFonts w:ascii="Gotham-Bold" w:hAnsi="Gotham-Bold" w:cs="Gotham-Bold"/>
        <w:b/>
        <w:bCs/>
        <w:color w:val="555559"/>
        <w:sz w:val="16"/>
        <w:szCs w:val="16"/>
      </w:rPr>
      <w:t>vcacanada.com</w:t>
    </w:r>
    <w:r>
      <w:rPr>
        <w:rFonts w:ascii="Gotham-Book" w:hAnsi="Gotham-Book" w:cs="Gotham-Book"/>
        <w:color w:val="287FBA"/>
        <w:sz w:val="16"/>
        <w:szCs w:val="16"/>
      </w:rPr>
      <w:t xml:space="preserve">   </w:t>
    </w:r>
    <w:r w:rsidR="00AC0AC3">
      <w:rPr>
        <w:rFonts w:ascii="Gotham-Book" w:hAnsi="Gotham-Book" w:cs="Gotham-Book"/>
        <w:color w:val="287FBA"/>
        <w:sz w:val="16"/>
        <w:szCs w:val="16"/>
      </w:rPr>
      <w:t>P</w:t>
    </w:r>
    <w:r w:rsidR="00AC0AC3">
      <w:rPr>
        <w:rFonts w:ascii="Gotham-Book" w:hAnsi="Gotham-Book" w:cs="Gotham-Book"/>
        <w:color w:val="555559"/>
        <w:sz w:val="16"/>
        <w:szCs w:val="16"/>
      </w:rPr>
      <w:t xml:space="preserve"> 403 541 0815  </w:t>
    </w:r>
    <w:r w:rsidR="00AC0AC3">
      <w:rPr>
        <w:rFonts w:ascii="Gotham-Bold" w:hAnsi="Gotham-Bold" w:cs="Gotham-Bold"/>
        <w:b/>
        <w:bCs/>
        <w:color w:val="555559"/>
        <w:sz w:val="16"/>
        <w:szCs w:val="16"/>
      </w:rPr>
      <w:t xml:space="preserve"> </w:t>
    </w:r>
    <w:r w:rsidR="00AC0AC3">
      <w:rPr>
        <w:rFonts w:ascii="Gotham-Book" w:hAnsi="Gotham-Book" w:cs="Gotham-Book"/>
        <w:color w:val="287FBA"/>
        <w:sz w:val="16"/>
        <w:szCs w:val="16"/>
      </w:rPr>
      <w:t>F</w:t>
    </w:r>
    <w:r w:rsidR="00AC0AC3">
      <w:rPr>
        <w:rFonts w:ascii="Gotham-Bold" w:hAnsi="Gotham-Bold" w:cs="Gotham-Bold"/>
        <w:b/>
        <w:bCs/>
        <w:color w:val="555559"/>
        <w:sz w:val="16"/>
        <w:szCs w:val="16"/>
      </w:rPr>
      <w:t xml:space="preserve"> </w:t>
    </w:r>
    <w:r w:rsidR="00AC0AC3">
      <w:rPr>
        <w:rFonts w:ascii="Gotham-Book" w:hAnsi="Gotham-Book" w:cs="Gotham-Book"/>
        <w:color w:val="555559"/>
        <w:sz w:val="16"/>
        <w:szCs w:val="16"/>
      </w:rPr>
      <w:t>403 547 1903</w:t>
    </w:r>
    <w:r w:rsidR="00AC0AC3">
      <w:rPr>
        <w:rFonts w:ascii="Gotham-Book" w:hAnsi="Gotham-Book" w:cs="Gotham-Book"/>
        <w:color w:val="555559"/>
        <w:spacing w:val="2"/>
        <w:sz w:val="16"/>
        <w:szCs w:val="16"/>
      </w:rPr>
      <w:t xml:space="preserve">  </w:t>
    </w:r>
    <w:r w:rsidR="00AC0AC3">
      <w:rPr>
        <w:rFonts w:ascii="Gotham-Bold" w:hAnsi="Gotham-Bold" w:cs="Gotham-Bold"/>
        <w:b/>
        <w:bCs/>
        <w:color w:val="555559"/>
        <w:spacing w:val="2"/>
        <w:sz w:val="16"/>
        <w:szCs w:val="16"/>
      </w:rPr>
      <w:t xml:space="preserve">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9E4A9" w14:textId="63881507" w:rsidR="00AC0AC3" w:rsidRPr="00C94F5F" w:rsidRDefault="00AC0AC3" w:rsidP="00C94F5F">
    <w:pPr>
      <w:pStyle w:val="BasicParagraph"/>
      <w:tabs>
        <w:tab w:val="right" w:pos="8739"/>
      </w:tabs>
      <w:rPr>
        <w:rFonts w:ascii="Verdana" w:hAnsi="Verdana" w:cs="Gotham-Bold"/>
        <w:bCs/>
        <w:color w:val="555559"/>
        <w:sz w:val="16"/>
        <w:szCs w:val="16"/>
      </w:rPr>
    </w:pPr>
    <w:r>
      <w:rPr>
        <w:rFonts w:ascii="Gotham-Book" w:hAnsi="Gotham-Book" w:cs="Gotham-Book"/>
        <w:color w:val="555559"/>
        <w:sz w:val="16"/>
        <w:szCs w:val="16"/>
      </w:rPr>
      <w:t xml:space="preserve">7140 – 12 Street SE Calgary, Alberta, T2H 2Y4  </w:t>
    </w:r>
    <w:r>
      <w:rPr>
        <w:rFonts w:ascii="Gotham-Bold" w:hAnsi="Gotham-Bold" w:cs="Gotham-Bold"/>
        <w:b/>
        <w:bCs/>
        <w:color w:val="555559"/>
        <w:sz w:val="16"/>
        <w:szCs w:val="16"/>
      </w:rPr>
      <w:t xml:space="preserve"> </w:t>
    </w:r>
    <w:r>
      <w:rPr>
        <w:rFonts w:ascii="Gotham-Book" w:hAnsi="Gotham-Book" w:cs="Gotham-Book"/>
        <w:color w:val="555559"/>
        <w:sz w:val="16"/>
        <w:szCs w:val="16"/>
      </w:rPr>
      <w:t>info.canada@vca.com</w:t>
    </w:r>
    <w:r>
      <w:rPr>
        <w:rFonts w:ascii="Gotham-Bold" w:hAnsi="Gotham-Bold" w:cs="Gotham-Bold"/>
        <w:b/>
        <w:bCs/>
        <w:color w:val="555559"/>
        <w:sz w:val="16"/>
        <w:szCs w:val="16"/>
      </w:rPr>
      <w:tab/>
    </w:r>
    <w:r w:rsidRPr="00C94F5F">
      <w:rPr>
        <w:rFonts w:ascii="Gotham Book" w:hAnsi="Gotham Book" w:cs="Times New Roman"/>
        <w:bCs/>
        <w:color w:val="555559"/>
        <w:sz w:val="16"/>
        <w:szCs w:val="16"/>
      </w:rPr>
      <w:t xml:space="preserve">Page </w:t>
    </w:r>
    <w:r w:rsidRPr="00C94F5F">
      <w:rPr>
        <w:rFonts w:ascii="Gotham Book" w:hAnsi="Gotham Book" w:cs="Times New Roman"/>
        <w:bCs/>
        <w:color w:val="555559"/>
        <w:sz w:val="16"/>
        <w:szCs w:val="16"/>
      </w:rPr>
      <w:fldChar w:fldCharType="begin"/>
    </w:r>
    <w:r w:rsidRPr="00C94F5F">
      <w:rPr>
        <w:rFonts w:ascii="Gotham Book" w:hAnsi="Gotham Book" w:cs="Times New Roman"/>
        <w:bCs/>
        <w:color w:val="555559"/>
        <w:sz w:val="16"/>
        <w:szCs w:val="16"/>
      </w:rPr>
      <w:instrText xml:space="preserve"> PAGE </w:instrText>
    </w:r>
    <w:r w:rsidRPr="00C94F5F">
      <w:rPr>
        <w:rFonts w:ascii="Gotham Book" w:hAnsi="Gotham Book" w:cs="Times New Roman"/>
        <w:bCs/>
        <w:color w:val="555559"/>
        <w:sz w:val="16"/>
        <w:szCs w:val="16"/>
      </w:rPr>
      <w:fldChar w:fldCharType="separate"/>
    </w:r>
    <w:r w:rsidR="00AC3AD3">
      <w:rPr>
        <w:rFonts w:ascii="Gotham Book" w:hAnsi="Gotham Book" w:cs="Times New Roman"/>
        <w:bCs/>
        <w:noProof/>
        <w:color w:val="555559"/>
        <w:sz w:val="16"/>
        <w:szCs w:val="16"/>
      </w:rPr>
      <w:t>1</w:t>
    </w:r>
    <w:r w:rsidRPr="00C94F5F">
      <w:rPr>
        <w:rFonts w:ascii="Gotham Book" w:hAnsi="Gotham Book" w:cs="Times New Roman"/>
        <w:bCs/>
        <w:color w:val="555559"/>
        <w:sz w:val="16"/>
        <w:szCs w:val="16"/>
      </w:rPr>
      <w:fldChar w:fldCharType="end"/>
    </w:r>
    <w:r w:rsidRPr="00C94F5F">
      <w:rPr>
        <w:rFonts w:ascii="Gotham Book" w:hAnsi="Gotham Book" w:cs="Times New Roman"/>
        <w:bCs/>
        <w:color w:val="555559"/>
        <w:sz w:val="16"/>
        <w:szCs w:val="16"/>
      </w:rPr>
      <w:t xml:space="preserve"> of </w:t>
    </w:r>
    <w:r w:rsidRPr="00C94F5F">
      <w:rPr>
        <w:rFonts w:ascii="Gotham Book" w:hAnsi="Gotham Book" w:cs="Times New Roman"/>
        <w:bCs/>
        <w:color w:val="555559"/>
        <w:sz w:val="16"/>
        <w:szCs w:val="16"/>
      </w:rPr>
      <w:fldChar w:fldCharType="begin"/>
    </w:r>
    <w:r w:rsidRPr="00C94F5F">
      <w:rPr>
        <w:rFonts w:ascii="Gotham Book" w:hAnsi="Gotham Book" w:cs="Times New Roman"/>
        <w:bCs/>
        <w:color w:val="555559"/>
        <w:sz w:val="16"/>
        <w:szCs w:val="16"/>
      </w:rPr>
      <w:instrText xml:space="preserve"> NUMPAGES </w:instrText>
    </w:r>
    <w:r w:rsidRPr="00C94F5F">
      <w:rPr>
        <w:rFonts w:ascii="Gotham Book" w:hAnsi="Gotham Book" w:cs="Times New Roman"/>
        <w:bCs/>
        <w:color w:val="555559"/>
        <w:sz w:val="16"/>
        <w:szCs w:val="16"/>
      </w:rPr>
      <w:fldChar w:fldCharType="separate"/>
    </w:r>
    <w:r w:rsidR="00AC3AD3">
      <w:rPr>
        <w:rFonts w:ascii="Gotham Book" w:hAnsi="Gotham Book" w:cs="Times New Roman"/>
        <w:bCs/>
        <w:noProof/>
        <w:color w:val="555559"/>
        <w:sz w:val="16"/>
        <w:szCs w:val="16"/>
      </w:rPr>
      <w:t>3</w:t>
    </w:r>
    <w:r w:rsidRPr="00C94F5F">
      <w:rPr>
        <w:rFonts w:ascii="Gotham Book" w:hAnsi="Gotham Book" w:cs="Times New Roman"/>
        <w:bCs/>
        <w:color w:val="555559"/>
        <w:sz w:val="16"/>
        <w:szCs w:val="16"/>
      </w:rPr>
      <w:fldChar w:fldCharType="end"/>
    </w:r>
  </w:p>
  <w:p w14:paraId="3C13EF53" w14:textId="1547D418" w:rsidR="00AC0AC3" w:rsidRPr="00074922" w:rsidRDefault="00B751F3" w:rsidP="00074922">
    <w:pPr>
      <w:pStyle w:val="Footer"/>
    </w:pPr>
    <w:r>
      <w:rPr>
        <w:rFonts w:ascii="Gotham-Bold" w:hAnsi="Gotham-Bold" w:cs="Gotham-Bold"/>
        <w:b/>
        <w:bCs/>
        <w:color w:val="555559"/>
        <w:sz w:val="16"/>
        <w:szCs w:val="16"/>
      </w:rPr>
      <w:t>vcacanada.com</w:t>
    </w:r>
    <w:r>
      <w:rPr>
        <w:rFonts w:ascii="Gotham-Book" w:hAnsi="Gotham-Book" w:cs="Gotham-Book"/>
        <w:color w:val="287FBA"/>
        <w:sz w:val="16"/>
        <w:szCs w:val="16"/>
      </w:rPr>
      <w:t xml:space="preserve">   </w:t>
    </w:r>
    <w:r w:rsidR="00AC0AC3">
      <w:rPr>
        <w:rFonts w:ascii="Gotham-Book" w:hAnsi="Gotham-Book" w:cs="Gotham-Book"/>
        <w:color w:val="287FBA"/>
        <w:sz w:val="16"/>
        <w:szCs w:val="16"/>
      </w:rPr>
      <w:t>P</w:t>
    </w:r>
    <w:r w:rsidR="0018353D">
      <w:rPr>
        <w:rFonts w:ascii="Gotham-Book" w:hAnsi="Gotham-Book" w:cs="Gotham-Book"/>
        <w:color w:val="555559"/>
        <w:sz w:val="16"/>
        <w:szCs w:val="16"/>
      </w:rPr>
      <w:t xml:space="preserve"> 403-</w:t>
    </w:r>
    <w:r w:rsidR="00AC0AC3">
      <w:rPr>
        <w:rFonts w:ascii="Gotham-Book" w:hAnsi="Gotham-Book" w:cs="Gotham-Book"/>
        <w:color w:val="555559"/>
        <w:sz w:val="16"/>
        <w:szCs w:val="16"/>
      </w:rPr>
      <w:t>5</w:t>
    </w:r>
    <w:r w:rsidR="0018353D">
      <w:rPr>
        <w:rFonts w:ascii="Gotham-Book" w:hAnsi="Gotham-Book" w:cs="Gotham-Book"/>
        <w:color w:val="555559"/>
        <w:sz w:val="16"/>
        <w:szCs w:val="16"/>
      </w:rPr>
      <w:t>41-</w:t>
    </w:r>
    <w:r w:rsidR="00AC0AC3">
      <w:rPr>
        <w:rFonts w:ascii="Gotham-Book" w:hAnsi="Gotham-Book" w:cs="Gotham-Book"/>
        <w:color w:val="555559"/>
        <w:sz w:val="16"/>
        <w:szCs w:val="16"/>
      </w:rPr>
      <w:t xml:space="preserve">0815  </w:t>
    </w:r>
    <w:r w:rsidR="00AC0AC3">
      <w:rPr>
        <w:rFonts w:ascii="Gotham-Bold" w:hAnsi="Gotham-Bold" w:cs="Gotham-Bold"/>
        <w:b/>
        <w:bCs/>
        <w:color w:val="555559"/>
        <w:sz w:val="16"/>
        <w:szCs w:val="16"/>
      </w:rPr>
      <w:t xml:space="preserve"> </w:t>
    </w:r>
    <w:r w:rsidR="00AC0AC3">
      <w:rPr>
        <w:rFonts w:ascii="Gotham-Book" w:hAnsi="Gotham-Book" w:cs="Gotham-Book"/>
        <w:color w:val="287FBA"/>
        <w:sz w:val="16"/>
        <w:szCs w:val="16"/>
      </w:rPr>
      <w:t>F</w:t>
    </w:r>
    <w:r w:rsidR="00AC0AC3">
      <w:rPr>
        <w:rFonts w:ascii="Gotham-Bold" w:hAnsi="Gotham-Bold" w:cs="Gotham-Bold"/>
        <w:b/>
        <w:bCs/>
        <w:color w:val="555559"/>
        <w:sz w:val="16"/>
        <w:szCs w:val="16"/>
      </w:rPr>
      <w:t xml:space="preserve"> </w:t>
    </w:r>
    <w:r w:rsidR="0018353D">
      <w:rPr>
        <w:rFonts w:ascii="Gotham-Book" w:hAnsi="Gotham-Book" w:cs="Gotham-Book"/>
        <w:color w:val="555559"/>
        <w:sz w:val="16"/>
        <w:szCs w:val="16"/>
      </w:rPr>
      <w:t>403-541-1528</w:t>
    </w:r>
    <w:r w:rsidR="00AC0AC3">
      <w:rPr>
        <w:rFonts w:ascii="Gotham-Book" w:hAnsi="Gotham-Book" w:cs="Gotham-Book"/>
        <w:color w:val="555559"/>
        <w:spacing w:val="2"/>
        <w:sz w:val="16"/>
        <w:szCs w:val="16"/>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E7284A" w14:textId="77777777" w:rsidR="00FF6B49" w:rsidRDefault="00FF6B49" w:rsidP="002B7DE1">
      <w:r>
        <w:separator/>
      </w:r>
    </w:p>
  </w:footnote>
  <w:footnote w:type="continuationSeparator" w:id="0">
    <w:p w14:paraId="515F5278" w14:textId="77777777" w:rsidR="00FF6B49" w:rsidRDefault="00FF6B49" w:rsidP="002B7DE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03DB1" w14:textId="54A864A8" w:rsidR="00AC0AC3" w:rsidRPr="00B751F3" w:rsidRDefault="00AC0AC3" w:rsidP="00BE405B">
    <w:pPr>
      <w:pStyle w:val="Header"/>
      <w:tabs>
        <w:tab w:val="clear" w:pos="8640"/>
        <w:tab w:val="right" w:pos="8647"/>
      </w:tabs>
      <w:spacing w:line="276" w:lineRule="auto"/>
      <w:rPr>
        <w:rFonts w:ascii="GothamBold" w:hAnsi="GothamBold"/>
        <w:bCs/>
        <w:color w:val="3698C4"/>
        <w:sz w:val="18"/>
        <w:szCs w:val="18"/>
      </w:rPr>
    </w:pPr>
    <w:r w:rsidRPr="00AC0AC3">
      <w:rPr>
        <w:b/>
        <w:noProof/>
        <w:color w:val="3698C4"/>
        <w:sz w:val="20"/>
        <w:szCs w:val="20"/>
      </w:rPr>
      <w:drawing>
        <wp:anchor distT="0" distB="0" distL="114300" distR="114300" simplePos="0" relativeHeight="251659264" behindDoc="0" locked="0" layoutInCell="1" allowOverlap="1" wp14:anchorId="66EC0F7B" wp14:editId="165EE155">
          <wp:simplePos x="0" y="0"/>
          <wp:positionH relativeFrom="column">
            <wp:posOffset>0</wp:posOffset>
          </wp:positionH>
          <wp:positionV relativeFrom="paragraph">
            <wp:posOffset>5080</wp:posOffset>
          </wp:positionV>
          <wp:extent cx="1286020" cy="321505"/>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CA_CMYK_v2.png"/>
                  <pic:cNvPicPr/>
                </pic:nvPicPr>
                <pic:blipFill>
                  <a:blip r:embed="rId1">
                    <a:extLst>
                      <a:ext uri="{28A0092B-C50C-407E-A947-70E740481C1C}">
                        <a14:useLocalDpi xmlns:a14="http://schemas.microsoft.com/office/drawing/2010/main" val="0"/>
                      </a:ext>
                    </a:extLst>
                  </a:blip>
                  <a:stretch>
                    <a:fillRect/>
                  </a:stretch>
                </pic:blipFill>
                <pic:spPr>
                  <a:xfrm>
                    <a:off x="0" y="0"/>
                    <a:ext cx="1286020" cy="321505"/>
                  </a:xfrm>
                  <a:prstGeom prst="rect">
                    <a:avLst/>
                  </a:prstGeom>
                </pic:spPr>
              </pic:pic>
            </a:graphicData>
          </a:graphic>
          <wp14:sizeRelH relativeFrom="page">
            <wp14:pctWidth>0</wp14:pctWidth>
          </wp14:sizeRelH>
          <wp14:sizeRelV relativeFrom="page">
            <wp14:pctHeight>0</wp14:pctHeight>
          </wp14:sizeRelV>
        </wp:anchor>
      </w:drawing>
    </w:r>
    <w:r w:rsidRPr="00AC0AC3">
      <w:rPr>
        <w:b/>
        <w:color w:val="3698C4"/>
        <w:sz w:val="20"/>
        <w:szCs w:val="20"/>
      </w:rPr>
      <w:tab/>
    </w:r>
    <w:r w:rsidRPr="00AC0AC3">
      <w:rPr>
        <w:b/>
        <w:color w:val="3698C4"/>
        <w:sz w:val="20"/>
        <w:szCs w:val="20"/>
      </w:rPr>
      <w:tab/>
    </w:r>
    <w:r w:rsidRPr="00B751F3">
      <w:rPr>
        <w:rFonts w:ascii="GothamBold" w:hAnsi="GothamBold"/>
        <w:bCs/>
        <w:color w:val="3698C4"/>
        <w:sz w:val="18"/>
        <w:szCs w:val="18"/>
      </w:rPr>
      <w:t>Caring for life’s greatest companions</w:t>
    </w:r>
  </w:p>
  <w:p w14:paraId="27824967" w14:textId="4FFF1106" w:rsidR="00AC0AC3" w:rsidRPr="0044150C" w:rsidRDefault="00AC0AC3" w:rsidP="002B7DE1">
    <w:pPr>
      <w:pStyle w:val="Header"/>
      <w:spacing w:line="276" w:lineRule="auto"/>
      <w:rPr>
        <w:rFonts w:ascii="Gotham-Black" w:hAnsi="Gotham-Black"/>
        <w:spacing w:val="20"/>
        <w:sz w:val="18"/>
        <w:szCs w:val="1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584C11"/>
    <w:multiLevelType w:val="multilevel"/>
    <w:tmpl w:val="522A9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EzMzU1NDMztjAC8pR0lIJTi4sz8/NACgxrAVoTyIcsAAAA"/>
  </w:docVars>
  <w:rsids>
    <w:rsidRoot w:val="002B7DE1"/>
    <w:rsid w:val="00074922"/>
    <w:rsid w:val="000D4E40"/>
    <w:rsid w:val="00127F57"/>
    <w:rsid w:val="0018353D"/>
    <w:rsid w:val="001A0BDB"/>
    <w:rsid w:val="001D2537"/>
    <w:rsid w:val="0020699C"/>
    <w:rsid w:val="002B7DE1"/>
    <w:rsid w:val="0044150C"/>
    <w:rsid w:val="005479AB"/>
    <w:rsid w:val="005D6225"/>
    <w:rsid w:val="00757E74"/>
    <w:rsid w:val="008D5ABA"/>
    <w:rsid w:val="009259FB"/>
    <w:rsid w:val="00A86CC9"/>
    <w:rsid w:val="00AC0AC3"/>
    <w:rsid w:val="00AC3AD3"/>
    <w:rsid w:val="00B751F3"/>
    <w:rsid w:val="00BE405B"/>
    <w:rsid w:val="00C94F5F"/>
    <w:rsid w:val="00DA45B9"/>
    <w:rsid w:val="00F44701"/>
    <w:rsid w:val="00F933EF"/>
    <w:rsid w:val="00FF6B4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09D7D1"/>
  <w15:docId w15:val="{DD2CB575-332A-4C06-8F4F-B9F557C2C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7DE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DE1"/>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2B7DE1"/>
    <w:pPr>
      <w:spacing w:line="276" w:lineRule="auto"/>
      <w:outlineLvl w:val="9"/>
    </w:pPr>
    <w:rPr>
      <w:color w:val="365F91" w:themeColor="accent1" w:themeShade="BF"/>
      <w:sz w:val="28"/>
      <w:szCs w:val="28"/>
    </w:rPr>
  </w:style>
  <w:style w:type="paragraph" w:styleId="TOC2">
    <w:name w:val="toc 2"/>
    <w:basedOn w:val="Normal"/>
    <w:next w:val="Normal"/>
    <w:autoRedefine/>
    <w:uiPriority w:val="39"/>
    <w:unhideWhenUsed/>
    <w:rsid w:val="002B7DE1"/>
    <w:pPr>
      <w:ind w:left="240"/>
    </w:pPr>
    <w:rPr>
      <w:i/>
      <w:sz w:val="22"/>
      <w:szCs w:val="22"/>
    </w:rPr>
  </w:style>
  <w:style w:type="paragraph" w:styleId="TOC1">
    <w:name w:val="toc 1"/>
    <w:basedOn w:val="Normal"/>
    <w:next w:val="Normal"/>
    <w:autoRedefine/>
    <w:uiPriority w:val="39"/>
    <w:unhideWhenUsed/>
    <w:rsid w:val="002B7DE1"/>
    <w:pPr>
      <w:spacing w:before="120"/>
    </w:pPr>
    <w:rPr>
      <w:b/>
      <w:sz w:val="22"/>
      <w:szCs w:val="22"/>
    </w:rPr>
  </w:style>
  <w:style w:type="paragraph" w:styleId="TOC3">
    <w:name w:val="toc 3"/>
    <w:basedOn w:val="Normal"/>
    <w:next w:val="Normal"/>
    <w:autoRedefine/>
    <w:uiPriority w:val="39"/>
    <w:unhideWhenUsed/>
    <w:rsid w:val="002B7DE1"/>
    <w:pPr>
      <w:ind w:left="480"/>
    </w:pPr>
    <w:rPr>
      <w:sz w:val="22"/>
      <w:szCs w:val="22"/>
    </w:rPr>
  </w:style>
  <w:style w:type="paragraph" w:styleId="BalloonText">
    <w:name w:val="Balloon Text"/>
    <w:basedOn w:val="Normal"/>
    <w:link w:val="BalloonTextChar"/>
    <w:uiPriority w:val="99"/>
    <w:semiHidden/>
    <w:unhideWhenUsed/>
    <w:rsid w:val="002B7DE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7DE1"/>
    <w:rPr>
      <w:rFonts w:ascii="Lucida Grande" w:hAnsi="Lucida Grande" w:cs="Lucida Grande"/>
      <w:sz w:val="18"/>
      <w:szCs w:val="18"/>
    </w:rPr>
  </w:style>
  <w:style w:type="paragraph" w:styleId="TOC4">
    <w:name w:val="toc 4"/>
    <w:basedOn w:val="Normal"/>
    <w:next w:val="Normal"/>
    <w:autoRedefine/>
    <w:uiPriority w:val="39"/>
    <w:semiHidden/>
    <w:unhideWhenUsed/>
    <w:rsid w:val="002B7DE1"/>
    <w:pPr>
      <w:ind w:left="720"/>
    </w:pPr>
    <w:rPr>
      <w:sz w:val="20"/>
      <w:szCs w:val="20"/>
    </w:rPr>
  </w:style>
  <w:style w:type="paragraph" w:styleId="TOC5">
    <w:name w:val="toc 5"/>
    <w:basedOn w:val="Normal"/>
    <w:next w:val="Normal"/>
    <w:autoRedefine/>
    <w:uiPriority w:val="39"/>
    <w:semiHidden/>
    <w:unhideWhenUsed/>
    <w:rsid w:val="002B7DE1"/>
    <w:pPr>
      <w:ind w:left="960"/>
    </w:pPr>
    <w:rPr>
      <w:sz w:val="20"/>
      <w:szCs w:val="20"/>
    </w:rPr>
  </w:style>
  <w:style w:type="paragraph" w:styleId="TOC6">
    <w:name w:val="toc 6"/>
    <w:basedOn w:val="Normal"/>
    <w:next w:val="Normal"/>
    <w:autoRedefine/>
    <w:uiPriority w:val="39"/>
    <w:semiHidden/>
    <w:unhideWhenUsed/>
    <w:rsid w:val="002B7DE1"/>
    <w:pPr>
      <w:ind w:left="1200"/>
    </w:pPr>
    <w:rPr>
      <w:sz w:val="20"/>
      <w:szCs w:val="20"/>
    </w:rPr>
  </w:style>
  <w:style w:type="paragraph" w:styleId="TOC7">
    <w:name w:val="toc 7"/>
    <w:basedOn w:val="Normal"/>
    <w:next w:val="Normal"/>
    <w:autoRedefine/>
    <w:uiPriority w:val="39"/>
    <w:semiHidden/>
    <w:unhideWhenUsed/>
    <w:rsid w:val="002B7DE1"/>
    <w:pPr>
      <w:ind w:left="1440"/>
    </w:pPr>
    <w:rPr>
      <w:sz w:val="20"/>
      <w:szCs w:val="20"/>
    </w:rPr>
  </w:style>
  <w:style w:type="paragraph" w:styleId="TOC8">
    <w:name w:val="toc 8"/>
    <w:basedOn w:val="Normal"/>
    <w:next w:val="Normal"/>
    <w:autoRedefine/>
    <w:uiPriority w:val="39"/>
    <w:semiHidden/>
    <w:unhideWhenUsed/>
    <w:rsid w:val="002B7DE1"/>
    <w:pPr>
      <w:ind w:left="1680"/>
    </w:pPr>
    <w:rPr>
      <w:sz w:val="20"/>
      <w:szCs w:val="20"/>
    </w:rPr>
  </w:style>
  <w:style w:type="paragraph" w:styleId="TOC9">
    <w:name w:val="toc 9"/>
    <w:basedOn w:val="Normal"/>
    <w:next w:val="Normal"/>
    <w:autoRedefine/>
    <w:uiPriority w:val="39"/>
    <w:semiHidden/>
    <w:unhideWhenUsed/>
    <w:rsid w:val="002B7DE1"/>
    <w:pPr>
      <w:ind w:left="1920"/>
    </w:pPr>
    <w:rPr>
      <w:sz w:val="20"/>
      <w:szCs w:val="20"/>
    </w:rPr>
  </w:style>
  <w:style w:type="paragraph" w:styleId="Header">
    <w:name w:val="header"/>
    <w:basedOn w:val="Normal"/>
    <w:link w:val="HeaderChar"/>
    <w:uiPriority w:val="99"/>
    <w:unhideWhenUsed/>
    <w:rsid w:val="002B7DE1"/>
    <w:pPr>
      <w:tabs>
        <w:tab w:val="center" w:pos="4320"/>
        <w:tab w:val="right" w:pos="8640"/>
      </w:tabs>
    </w:pPr>
  </w:style>
  <w:style w:type="character" w:customStyle="1" w:styleId="HeaderChar">
    <w:name w:val="Header Char"/>
    <w:basedOn w:val="DefaultParagraphFont"/>
    <w:link w:val="Header"/>
    <w:uiPriority w:val="99"/>
    <w:rsid w:val="002B7DE1"/>
  </w:style>
  <w:style w:type="paragraph" w:styleId="Footer">
    <w:name w:val="footer"/>
    <w:basedOn w:val="Normal"/>
    <w:link w:val="FooterChar"/>
    <w:uiPriority w:val="99"/>
    <w:unhideWhenUsed/>
    <w:rsid w:val="002B7DE1"/>
    <w:pPr>
      <w:tabs>
        <w:tab w:val="center" w:pos="4320"/>
        <w:tab w:val="right" w:pos="8640"/>
      </w:tabs>
    </w:pPr>
  </w:style>
  <w:style w:type="character" w:customStyle="1" w:styleId="FooterChar">
    <w:name w:val="Footer Char"/>
    <w:basedOn w:val="DefaultParagraphFont"/>
    <w:link w:val="Footer"/>
    <w:uiPriority w:val="99"/>
    <w:rsid w:val="002B7DE1"/>
  </w:style>
  <w:style w:type="paragraph" w:customStyle="1" w:styleId="BasicParagraph">
    <w:name w:val="[Basic Paragraph]"/>
    <w:basedOn w:val="Normal"/>
    <w:uiPriority w:val="99"/>
    <w:rsid w:val="002B7DE1"/>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odyText">
    <w:name w:val="Body Text"/>
    <w:basedOn w:val="Normal"/>
    <w:link w:val="BodyTextChar"/>
    <w:rsid w:val="002B7DE1"/>
    <w:pPr>
      <w:spacing w:after="200"/>
    </w:pPr>
    <w:rPr>
      <w:color w:val="404040" w:themeColor="text1" w:themeTint="BF"/>
      <w:sz w:val="18"/>
      <w:szCs w:val="20"/>
    </w:rPr>
  </w:style>
  <w:style w:type="character" w:customStyle="1" w:styleId="BodyTextChar">
    <w:name w:val="Body Text Char"/>
    <w:basedOn w:val="DefaultParagraphFont"/>
    <w:link w:val="BodyText"/>
    <w:rsid w:val="002B7DE1"/>
    <w:rPr>
      <w:color w:val="404040" w:themeColor="text1" w:themeTint="BF"/>
      <w:sz w:val="18"/>
      <w:szCs w:val="20"/>
    </w:rPr>
  </w:style>
  <w:style w:type="paragraph" w:customStyle="1" w:styleId="DateandRecipient">
    <w:name w:val="Date and Recipient"/>
    <w:basedOn w:val="Normal"/>
    <w:rsid w:val="002B7DE1"/>
    <w:pPr>
      <w:spacing w:after="480"/>
    </w:pPr>
    <w:rPr>
      <w:color w:val="404040" w:themeColor="text1" w:themeTint="BF"/>
      <w:sz w:val="18"/>
      <w:szCs w:val="22"/>
    </w:rPr>
  </w:style>
  <w:style w:type="paragraph" w:styleId="Signature">
    <w:name w:val="Signature"/>
    <w:basedOn w:val="Normal"/>
    <w:link w:val="SignatureChar"/>
    <w:rsid w:val="002B7DE1"/>
    <w:pPr>
      <w:spacing w:after="720"/>
    </w:pPr>
    <w:rPr>
      <w:color w:val="404040" w:themeColor="text1" w:themeTint="BF"/>
      <w:sz w:val="18"/>
      <w:szCs w:val="22"/>
    </w:rPr>
  </w:style>
  <w:style w:type="character" w:customStyle="1" w:styleId="SignatureChar">
    <w:name w:val="Signature Char"/>
    <w:basedOn w:val="DefaultParagraphFont"/>
    <w:link w:val="Signature"/>
    <w:rsid w:val="002B7DE1"/>
    <w:rPr>
      <w:color w:val="404040" w:themeColor="text1" w:themeTint="BF"/>
      <w:sz w:val="18"/>
      <w:szCs w:val="22"/>
    </w:rPr>
  </w:style>
  <w:style w:type="character" w:styleId="PageNumber">
    <w:name w:val="page number"/>
    <w:basedOn w:val="DefaultParagraphFont"/>
    <w:uiPriority w:val="99"/>
    <w:semiHidden/>
    <w:unhideWhenUsed/>
    <w:rsid w:val="00C94F5F"/>
  </w:style>
  <w:style w:type="character" w:styleId="Hyperlink">
    <w:name w:val="Hyperlink"/>
    <w:basedOn w:val="DefaultParagraphFont"/>
    <w:uiPriority w:val="99"/>
    <w:unhideWhenUsed/>
    <w:rsid w:val="00B751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8191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F3C25-7B65-5C49-BA04-4ADFACBC2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553</Words>
  <Characters>3154</Characters>
  <Application>Microsoft Macintosh Word</Application>
  <DocSecurity>0</DocSecurity>
  <Lines>26</Lines>
  <Paragraphs>7</Paragraphs>
  <ScaleCrop>false</ScaleCrop>
  <Company>Evans Hunt Group</Company>
  <LinksUpToDate>false</LinksUpToDate>
  <CharactersWithSpaces>3700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Triana</dc:creator>
  <cp:keywords/>
  <dc:description/>
  <cp:lastModifiedBy>Microsoft Office User</cp:lastModifiedBy>
  <cp:revision>5</cp:revision>
  <cp:lastPrinted>2017-01-24T21:26:00Z</cp:lastPrinted>
  <dcterms:created xsi:type="dcterms:W3CDTF">2017-03-29T15:58:00Z</dcterms:created>
  <dcterms:modified xsi:type="dcterms:W3CDTF">2017-03-29T18:05:00Z</dcterms:modified>
</cp:coreProperties>
</file>