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16" w:type="dxa"/>
        <w:tblInd w:w="-432" w:type="dxa"/>
        <w:tblLayout w:type="fixed"/>
        <w:tblLook w:val="04A0" w:firstRow="1" w:lastRow="0" w:firstColumn="1" w:lastColumn="0" w:noHBand="0" w:noVBand="1"/>
      </w:tblPr>
      <w:tblGrid>
        <w:gridCol w:w="2890"/>
        <w:gridCol w:w="2330"/>
        <w:gridCol w:w="1673"/>
        <w:gridCol w:w="3523"/>
        <w:gridCol w:w="2000"/>
        <w:gridCol w:w="2000"/>
      </w:tblGrid>
      <w:tr w:rsidR="00CA072D" w14:paraId="296C78EB" w14:textId="77777777" w:rsidTr="002A62A8">
        <w:tc>
          <w:tcPr>
            <w:tcW w:w="2890" w:type="dxa"/>
          </w:tcPr>
          <w:p w14:paraId="5362ECAB" w14:textId="77777777" w:rsidR="008D4B82" w:rsidRPr="005E2925" w:rsidRDefault="008D4B82" w:rsidP="000A0E0F">
            <w:pPr>
              <w:jc w:val="center"/>
              <w:rPr>
                <w:rFonts w:ascii="Verdana" w:hAnsi="Verdana"/>
                <w:b/>
                <w:sz w:val="26"/>
                <w:szCs w:val="26"/>
              </w:rPr>
            </w:pPr>
          </w:p>
          <w:p w14:paraId="151E3A02" w14:textId="77777777" w:rsidR="004E0C43" w:rsidRPr="005E2925" w:rsidRDefault="004E0C43" w:rsidP="000A0E0F">
            <w:pPr>
              <w:jc w:val="center"/>
              <w:rPr>
                <w:rFonts w:ascii="Verdana" w:hAnsi="Verdana"/>
                <w:b/>
                <w:sz w:val="26"/>
                <w:szCs w:val="26"/>
              </w:rPr>
            </w:pPr>
            <w:r w:rsidRPr="005E2925">
              <w:rPr>
                <w:rFonts w:ascii="Verdana" w:hAnsi="Verdana"/>
                <w:b/>
                <w:sz w:val="26"/>
                <w:szCs w:val="26"/>
              </w:rPr>
              <w:t>AODA Standard</w:t>
            </w:r>
          </w:p>
        </w:tc>
        <w:tc>
          <w:tcPr>
            <w:tcW w:w="2330" w:type="dxa"/>
          </w:tcPr>
          <w:p w14:paraId="43A4290E" w14:textId="77777777" w:rsidR="004E0C43" w:rsidRPr="005E2925" w:rsidRDefault="004E0C43" w:rsidP="000A0E0F">
            <w:pPr>
              <w:jc w:val="center"/>
              <w:rPr>
                <w:rFonts w:ascii="Verdana" w:hAnsi="Verdana"/>
                <w:b/>
                <w:sz w:val="26"/>
                <w:szCs w:val="26"/>
              </w:rPr>
            </w:pPr>
          </w:p>
          <w:p w14:paraId="0BC7DF1F" w14:textId="77777777" w:rsidR="008D4B82" w:rsidRPr="005E2925" w:rsidRDefault="008D4B82" w:rsidP="000A0E0F">
            <w:pPr>
              <w:jc w:val="center"/>
              <w:rPr>
                <w:rFonts w:ascii="Verdana" w:hAnsi="Verdana"/>
                <w:b/>
                <w:sz w:val="26"/>
                <w:szCs w:val="26"/>
              </w:rPr>
            </w:pPr>
            <w:r w:rsidRPr="005E2925">
              <w:rPr>
                <w:rFonts w:ascii="Verdana" w:hAnsi="Verdana"/>
                <w:b/>
                <w:sz w:val="26"/>
                <w:szCs w:val="26"/>
              </w:rPr>
              <w:t>IASR Requirement</w:t>
            </w:r>
          </w:p>
          <w:p w14:paraId="0DC7645C" w14:textId="77777777" w:rsidR="004E0C43" w:rsidRPr="005E2925" w:rsidRDefault="004E0C43" w:rsidP="000A0E0F">
            <w:pPr>
              <w:jc w:val="center"/>
              <w:rPr>
                <w:rFonts w:ascii="Verdana" w:hAnsi="Verdana"/>
                <w:b/>
                <w:sz w:val="26"/>
                <w:szCs w:val="26"/>
              </w:rPr>
            </w:pPr>
          </w:p>
        </w:tc>
        <w:tc>
          <w:tcPr>
            <w:tcW w:w="1673" w:type="dxa"/>
          </w:tcPr>
          <w:p w14:paraId="3561C476" w14:textId="77777777" w:rsidR="004E0C43" w:rsidRPr="005E2925" w:rsidRDefault="004E0C43" w:rsidP="000A0E0F">
            <w:pPr>
              <w:jc w:val="center"/>
              <w:rPr>
                <w:rFonts w:ascii="Verdana" w:hAnsi="Verdana"/>
                <w:b/>
                <w:sz w:val="26"/>
                <w:szCs w:val="26"/>
              </w:rPr>
            </w:pPr>
          </w:p>
          <w:p w14:paraId="02BAAEB3" w14:textId="77777777" w:rsidR="008D4B82" w:rsidRPr="005E2925" w:rsidRDefault="008D4B82" w:rsidP="000A0E0F">
            <w:pPr>
              <w:jc w:val="center"/>
              <w:rPr>
                <w:rFonts w:ascii="Verdana" w:hAnsi="Verdana"/>
                <w:b/>
                <w:sz w:val="26"/>
                <w:szCs w:val="26"/>
              </w:rPr>
            </w:pPr>
            <w:r w:rsidRPr="005E2925">
              <w:rPr>
                <w:rFonts w:ascii="Verdana" w:hAnsi="Verdana"/>
                <w:b/>
                <w:sz w:val="26"/>
                <w:szCs w:val="26"/>
              </w:rPr>
              <w:t>Due Date</w:t>
            </w:r>
          </w:p>
        </w:tc>
        <w:tc>
          <w:tcPr>
            <w:tcW w:w="3523" w:type="dxa"/>
          </w:tcPr>
          <w:p w14:paraId="4ECCB59C" w14:textId="77777777" w:rsidR="004E0C43" w:rsidRPr="005E2925" w:rsidRDefault="004E0C43" w:rsidP="000A0E0F">
            <w:pPr>
              <w:jc w:val="center"/>
              <w:rPr>
                <w:rFonts w:ascii="Verdana" w:hAnsi="Verdana"/>
                <w:b/>
                <w:sz w:val="26"/>
                <w:szCs w:val="26"/>
              </w:rPr>
            </w:pPr>
          </w:p>
          <w:p w14:paraId="1E5FFE70" w14:textId="77777777" w:rsidR="008D4B82" w:rsidRPr="005E2925" w:rsidRDefault="008D4B82" w:rsidP="000A0E0F">
            <w:pPr>
              <w:jc w:val="center"/>
              <w:rPr>
                <w:rFonts w:ascii="Verdana" w:hAnsi="Verdana"/>
                <w:b/>
                <w:sz w:val="26"/>
                <w:szCs w:val="26"/>
              </w:rPr>
            </w:pPr>
            <w:r w:rsidRPr="005E2925">
              <w:rPr>
                <w:rFonts w:ascii="Verdana" w:hAnsi="Verdana"/>
                <w:b/>
                <w:sz w:val="26"/>
                <w:szCs w:val="26"/>
              </w:rPr>
              <w:t>Steps To Take</w:t>
            </w:r>
          </w:p>
        </w:tc>
        <w:tc>
          <w:tcPr>
            <w:tcW w:w="2000" w:type="dxa"/>
          </w:tcPr>
          <w:p w14:paraId="63B0D438" w14:textId="77777777" w:rsidR="004E0C43" w:rsidRPr="005E2925" w:rsidRDefault="004E0C43" w:rsidP="000A0E0F">
            <w:pPr>
              <w:jc w:val="center"/>
              <w:rPr>
                <w:rFonts w:ascii="Verdana" w:hAnsi="Verdana"/>
                <w:b/>
                <w:sz w:val="26"/>
                <w:szCs w:val="26"/>
              </w:rPr>
            </w:pPr>
          </w:p>
          <w:p w14:paraId="11CA57C4" w14:textId="77777777" w:rsidR="004E0C43" w:rsidRPr="005E2925" w:rsidRDefault="008D4B82" w:rsidP="00E21069">
            <w:pPr>
              <w:jc w:val="center"/>
              <w:rPr>
                <w:rFonts w:ascii="Verdana" w:hAnsi="Verdana"/>
                <w:b/>
                <w:sz w:val="26"/>
                <w:szCs w:val="26"/>
              </w:rPr>
            </w:pPr>
            <w:r w:rsidRPr="005E2925">
              <w:rPr>
                <w:rFonts w:ascii="Verdana" w:hAnsi="Verdana"/>
                <w:b/>
                <w:sz w:val="26"/>
                <w:szCs w:val="26"/>
              </w:rPr>
              <w:t>Target Completion Date</w:t>
            </w:r>
          </w:p>
        </w:tc>
        <w:tc>
          <w:tcPr>
            <w:tcW w:w="2000" w:type="dxa"/>
          </w:tcPr>
          <w:p w14:paraId="1A95B181" w14:textId="77777777" w:rsidR="004E0C43" w:rsidRPr="005E2925" w:rsidRDefault="004E0C43" w:rsidP="000A0E0F">
            <w:pPr>
              <w:jc w:val="center"/>
              <w:rPr>
                <w:rFonts w:ascii="Verdana" w:hAnsi="Verdana"/>
                <w:b/>
                <w:sz w:val="26"/>
                <w:szCs w:val="26"/>
              </w:rPr>
            </w:pPr>
          </w:p>
          <w:p w14:paraId="7BC75749" w14:textId="77777777" w:rsidR="008D4B82" w:rsidRPr="005E2925" w:rsidRDefault="008D4B82" w:rsidP="000A0E0F">
            <w:pPr>
              <w:jc w:val="center"/>
              <w:rPr>
                <w:rFonts w:ascii="Verdana" w:hAnsi="Verdana"/>
                <w:b/>
                <w:sz w:val="26"/>
                <w:szCs w:val="26"/>
              </w:rPr>
            </w:pPr>
            <w:r w:rsidRPr="005E2925">
              <w:rPr>
                <w:rFonts w:ascii="Verdana" w:hAnsi="Verdana"/>
                <w:b/>
                <w:sz w:val="26"/>
                <w:szCs w:val="26"/>
              </w:rPr>
              <w:t>Completion Status</w:t>
            </w:r>
          </w:p>
        </w:tc>
      </w:tr>
      <w:tr w:rsidR="00CA072D" w14:paraId="286E6C85" w14:textId="77777777" w:rsidTr="002A62A8">
        <w:trPr>
          <w:trHeight w:val="1025"/>
        </w:trPr>
        <w:tc>
          <w:tcPr>
            <w:tcW w:w="2890" w:type="dxa"/>
          </w:tcPr>
          <w:p w14:paraId="41678A57" w14:textId="77777777" w:rsidR="000A0E0F" w:rsidRPr="00CA072D" w:rsidRDefault="000A0E0F" w:rsidP="008D4B82">
            <w:pPr>
              <w:rPr>
                <w:rFonts w:ascii="Verdana" w:hAnsi="Verdana" w:cs="Arial"/>
                <w:b/>
                <w:bCs/>
                <w:color w:val="000000"/>
                <w:sz w:val="24"/>
                <w:szCs w:val="24"/>
              </w:rPr>
            </w:pPr>
          </w:p>
          <w:p w14:paraId="3C330392" w14:textId="77777777" w:rsidR="008D4B82" w:rsidRPr="00CA072D" w:rsidRDefault="008D4B82" w:rsidP="00CA072D">
            <w:pPr>
              <w:rPr>
                <w:rFonts w:ascii="Verdana" w:hAnsi="Verdana"/>
                <w:sz w:val="24"/>
                <w:szCs w:val="24"/>
              </w:rPr>
            </w:pPr>
            <w:r w:rsidRPr="00CA072D">
              <w:rPr>
                <w:rFonts w:ascii="Verdana" w:hAnsi="Verdana" w:cs="Arial"/>
                <w:b/>
                <w:bCs/>
                <w:color w:val="000000"/>
                <w:sz w:val="24"/>
                <w:szCs w:val="24"/>
              </w:rPr>
              <w:t>Part 1: General Requirements</w:t>
            </w:r>
          </w:p>
        </w:tc>
        <w:tc>
          <w:tcPr>
            <w:tcW w:w="2330" w:type="dxa"/>
          </w:tcPr>
          <w:p w14:paraId="0C1CDB53" w14:textId="77777777" w:rsidR="008D4B82" w:rsidRPr="00CA072D" w:rsidRDefault="008D4B82">
            <w:pPr>
              <w:rPr>
                <w:rFonts w:ascii="Verdana" w:hAnsi="Verdana"/>
                <w:sz w:val="24"/>
                <w:szCs w:val="24"/>
              </w:rPr>
            </w:pPr>
          </w:p>
        </w:tc>
        <w:tc>
          <w:tcPr>
            <w:tcW w:w="1673" w:type="dxa"/>
          </w:tcPr>
          <w:p w14:paraId="4A16A61D" w14:textId="77777777" w:rsidR="008D4B82" w:rsidRPr="00CA072D" w:rsidRDefault="008D4B82">
            <w:pPr>
              <w:rPr>
                <w:rFonts w:ascii="Verdana" w:hAnsi="Verdana"/>
                <w:sz w:val="24"/>
                <w:szCs w:val="24"/>
              </w:rPr>
            </w:pPr>
          </w:p>
        </w:tc>
        <w:tc>
          <w:tcPr>
            <w:tcW w:w="3523" w:type="dxa"/>
          </w:tcPr>
          <w:p w14:paraId="61EF91C1" w14:textId="77777777" w:rsidR="008D4B82" w:rsidRPr="00CA072D" w:rsidRDefault="008D4B82">
            <w:pPr>
              <w:rPr>
                <w:rFonts w:ascii="Verdana" w:hAnsi="Verdana"/>
                <w:sz w:val="24"/>
                <w:szCs w:val="24"/>
              </w:rPr>
            </w:pPr>
          </w:p>
        </w:tc>
        <w:tc>
          <w:tcPr>
            <w:tcW w:w="2000" w:type="dxa"/>
          </w:tcPr>
          <w:p w14:paraId="3EB7968B" w14:textId="77777777" w:rsidR="008D4B82" w:rsidRPr="00CA072D" w:rsidRDefault="008D4B82">
            <w:pPr>
              <w:rPr>
                <w:rFonts w:ascii="Verdana" w:hAnsi="Verdana"/>
                <w:sz w:val="24"/>
                <w:szCs w:val="24"/>
              </w:rPr>
            </w:pPr>
          </w:p>
        </w:tc>
        <w:tc>
          <w:tcPr>
            <w:tcW w:w="2000" w:type="dxa"/>
          </w:tcPr>
          <w:p w14:paraId="24172EE2" w14:textId="77777777" w:rsidR="008D4B82" w:rsidRPr="00CA072D" w:rsidRDefault="008D4B82">
            <w:pPr>
              <w:rPr>
                <w:rFonts w:ascii="Verdana" w:hAnsi="Verdana"/>
                <w:sz w:val="24"/>
                <w:szCs w:val="24"/>
              </w:rPr>
            </w:pPr>
          </w:p>
        </w:tc>
      </w:tr>
      <w:tr w:rsidR="00CA072D" w14:paraId="6FA40FE0" w14:textId="77777777" w:rsidTr="002A62A8">
        <w:tc>
          <w:tcPr>
            <w:tcW w:w="2890" w:type="dxa"/>
          </w:tcPr>
          <w:p w14:paraId="2F45EAAE" w14:textId="77777777" w:rsidR="008D4B82" w:rsidRPr="00CA072D" w:rsidRDefault="008D4B82">
            <w:pPr>
              <w:rPr>
                <w:rFonts w:ascii="Verdana" w:hAnsi="Verdana"/>
                <w:sz w:val="24"/>
                <w:szCs w:val="24"/>
              </w:rPr>
            </w:pPr>
          </w:p>
        </w:tc>
        <w:tc>
          <w:tcPr>
            <w:tcW w:w="2330" w:type="dxa"/>
          </w:tcPr>
          <w:p w14:paraId="2848F02D" w14:textId="77777777" w:rsidR="004E0C43" w:rsidRDefault="004E0C43" w:rsidP="004E0C43">
            <w:pPr>
              <w:rPr>
                <w:rFonts w:ascii="Verdana" w:hAnsi="Verdana" w:cs="Arial"/>
                <w:color w:val="000000"/>
                <w:sz w:val="24"/>
                <w:szCs w:val="24"/>
              </w:rPr>
            </w:pPr>
          </w:p>
          <w:p w14:paraId="1132B575" w14:textId="77777777" w:rsidR="00B959D4" w:rsidRPr="00CA072D" w:rsidRDefault="00B959D4" w:rsidP="004E0C43">
            <w:pPr>
              <w:rPr>
                <w:rFonts w:ascii="Verdana" w:hAnsi="Verdana" w:cs="Arial"/>
                <w:color w:val="000000"/>
                <w:sz w:val="24"/>
                <w:szCs w:val="24"/>
              </w:rPr>
            </w:pPr>
            <w:r w:rsidRPr="00CA072D">
              <w:rPr>
                <w:rFonts w:ascii="Verdana" w:hAnsi="Verdana" w:cs="Arial"/>
                <w:color w:val="000000"/>
                <w:sz w:val="24"/>
                <w:szCs w:val="24"/>
              </w:rPr>
              <w:t>Create policies and procedures for each standard</w:t>
            </w:r>
            <w:r w:rsidR="005E3D43">
              <w:rPr>
                <w:rFonts w:ascii="Verdana" w:hAnsi="Verdana" w:cs="Arial"/>
                <w:color w:val="000000"/>
                <w:sz w:val="24"/>
                <w:szCs w:val="24"/>
              </w:rPr>
              <w:t>.</w:t>
            </w:r>
          </w:p>
          <w:p w14:paraId="61680B70" w14:textId="77777777" w:rsidR="008D4B82" w:rsidRPr="00CA072D" w:rsidRDefault="008D4B82">
            <w:pPr>
              <w:rPr>
                <w:rFonts w:ascii="Verdana" w:hAnsi="Verdana"/>
                <w:sz w:val="24"/>
                <w:szCs w:val="24"/>
              </w:rPr>
            </w:pPr>
          </w:p>
        </w:tc>
        <w:tc>
          <w:tcPr>
            <w:tcW w:w="1673" w:type="dxa"/>
          </w:tcPr>
          <w:p w14:paraId="6F8BC1E5" w14:textId="77777777" w:rsidR="00B959D4" w:rsidRDefault="00B959D4" w:rsidP="00B959D4">
            <w:pPr>
              <w:rPr>
                <w:rFonts w:ascii="Verdana" w:hAnsi="Verdana" w:cs="Arial"/>
                <w:color w:val="000000"/>
                <w:sz w:val="24"/>
                <w:szCs w:val="24"/>
              </w:rPr>
            </w:pPr>
          </w:p>
          <w:p w14:paraId="5F9A51D8" w14:textId="77777777" w:rsidR="004E0C43" w:rsidRPr="00CA072D" w:rsidRDefault="004E0C43" w:rsidP="00B959D4">
            <w:pPr>
              <w:rPr>
                <w:rFonts w:ascii="Verdana" w:hAnsi="Verdana" w:cs="Arial"/>
                <w:color w:val="000000"/>
                <w:sz w:val="24"/>
                <w:szCs w:val="24"/>
              </w:rPr>
            </w:pPr>
            <w:r>
              <w:rPr>
                <w:rFonts w:ascii="Verdana" w:hAnsi="Verdana" w:cs="Arial"/>
                <w:color w:val="000000"/>
                <w:sz w:val="24"/>
                <w:szCs w:val="24"/>
              </w:rPr>
              <w:t>Jan.1,2014</w:t>
            </w:r>
          </w:p>
          <w:p w14:paraId="3E42BBC9" w14:textId="77777777" w:rsidR="008D4B82" w:rsidRPr="00CA072D" w:rsidRDefault="008D4B82">
            <w:pPr>
              <w:rPr>
                <w:rFonts w:ascii="Verdana" w:hAnsi="Verdana"/>
                <w:sz w:val="24"/>
                <w:szCs w:val="24"/>
              </w:rPr>
            </w:pPr>
          </w:p>
        </w:tc>
        <w:tc>
          <w:tcPr>
            <w:tcW w:w="3523" w:type="dxa"/>
          </w:tcPr>
          <w:p w14:paraId="212AF293" w14:textId="77777777" w:rsidR="000A0E0F" w:rsidRPr="00CA072D" w:rsidRDefault="000A0E0F" w:rsidP="00CA072D">
            <w:pPr>
              <w:ind w:firstLineChars="100" w:firstLine="240"/>
              <w:rPr>
                <w:rFonts w:ascii="Verdana" w:hAnsi="Verdana" w:cs="Arial"/>
                <w:color w:val="000000"/>
                <w:sz w:val="24"/>
                <w:szCs w:val="24"/>
              </w:rPr>
            </w:pPr>
          </w:p>
          <w:p w14:paraId="07A8C21B" w14:textId="77777777" w:rsidR="00B959D4" w:rsidRPr="00CA072D" w:rsidRDefault="00B959D4" w:rsidP="004E0C43">
            <w:pPr>
              <w:rPr>
                <w:rFonts w:ascii="Verdana" w:hAnsi="Verdana" w:cs="Arial"/>
                <w:color w:val="000000"/>
                <w:sz w:val="24"/>
                <w:szCs w:val="24"/>
              </w:rPr>
            </w:pPr>
            <w:r w:rsidRPr="00CA072D">
              <w:rPr>
                <w:rFonts w:ascii="Verdana" w:hAnsi="Verdana" w:cs="Arial"/>
                <w:color w:val="000000"/>
                <w:sz w:val="24"/>
                <w:szCs w:val="24"/>
              </w:rPr>
              <w:t>Develop standardized policies and procedures on each applicable AODA standard.  Included a statement of commitment on meeting the needs of people with disabilities.</w:t>
            </w:r>
          </w:p>
          <w:p w14:paraId="702B2AF8" w14:textId="77777777" w:rsidR="008D4B82" w:rsidRPr="00CA072D" w:rsidRDefault="008D4B82">
            <w:pPr>
              <w:rPr>
                <w:rFonts w:ascii="Verdana" w:hAnsi="Verdana"/>
                <w:sz w:val="24"/>
                <w:szCs w:val="24"/>
              </w:rPr>
            </w:pPr>
          </w:p>
        </w:tc>
        <w:tc>
          <w:tcPr>
            <w:tcW w:w="2000" w:type="dxa"/>
          </w:tcPr>
          <w:p w14:paraId="431C6FE5" w14:textId="77777777" w:rsidR="000A0E0F" w:rsidRPr="00CA072D" w:rsidRDefault="000A0E0F" w:rsidP="00B959D4">
            <w:pPr>
              <w:rPr>
                <w:rFonts w:ascii="Verdana" w:hAnsi="Verdana" w:cs="Arial"/>
                <w:color w:val="000000"/>
                <w:sz w:val="24"/>
                <w:szCs w:val="24"/>
              </w:rPr>
            </w:pPr>
          </w:p>
          <w:p w14:paraId="34FD6B26" w14:textId="77777777" w:rsidR="00B959D4"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B959D4" w:rsidRPr="00CA072D">
              <w:rPr>
                <w:rFonts w:ascii="Verdana" w:hAnsi="Verdana" w:cs="Arial"/>
                <w:color w:val="000000"/>
                <w:sz w:val="24"/>
                <w:szCs w:val="24"/>
              </w:rPr>
              <w:t>2014</w:t>
            </w:r>
          </w:p>
          <w:p w14:paraId="79046B2A" w14:textId="77777777" w:rsidR="008D4B82" w:rsidRPr="00CA072D" w:rsidRDefault="008D4B82">
            <w:pPr>
              <w:rPr>
                <w:rFonts w:ascii="Verdana" w:hAnsi="Verdana"/>
                <w:sz w:val="24"/>
                <w:szCs w:val="24"/>
              </w:rPr>
            </w:pPr>
          </w:p>
        </w:tc>
        <w:tc>
          <w:tcPr>
            <w:tcW w:w="2000" w:type="dxa"/>
          </w:tcPr>
          <w:p w14:paraId="39902CB5" w14:textId="77777777" w:rsidR="000A0E0F" w:rsidRPr="00CA072D" w:rsidRDefault="000A0E0F" w:rsidP="00B959D4">
            <w:pPr>
              <w:rPr>
                <w:rFonts w:ascii="Verdana" w:hAnsi="Verdana" w:cs="Arial"/>
                <w:color w:val="000000"/>
                <w:sz w:val="24"/>
                <w:szCs w:val="24"/>
              </w:rPr>
            </w:pPr>
          </w:p>
          <w:p w14:paraId="6B0FFEBB" w14:textId="77777777" w:rsidR="00B959D4" w:rsidRPr="00CA072D" w:rsidRDefault="00B959D4" w:rsidP="00B959D4">
            <w:pPr>
              <w:rPr>
                <w:rFonts w:ascii="Verdana" w:hAnsi="Verdana" w:cs="Arial"/>
                <w:color w:val="000000"/>
                <w:sz w:val="24"/>
                <w:szCs w:val="24"/>
              </w:rPr>
            </w:pPr>
            <w:r w:rsidRPr="00CA072D">
              <w:rPr>
                <w:rFonts w:ascii="Verdana" w:hAnsi="Verdana" w:cs="Arial"/>
                <w:color w:val="000000"/>
                <w:sz w:val="24"/>
                <w:szCs w:val="24"/>
              </w:rPr>
              <w:t>Completed</w:t>
            </w:r>
          </w:p>
          <w:p w14:paraId="5FAC4A1C" w14:textId="77777777" w:rsidR="008D4B82" w:rsidRPr="00CA072D" w:rsidRDefault="008D4B82">
            <w:pPr>
              <w:rPr>
                <w:rFonts w:ascii="Verdana" w:hAnsi="Verdana"/>
                <w:sz w:val="24"/>
                <w:szCs w:val="24"/>
              </w:rPr>
            </w:pPr>
          </w:p>
        </w:tc>
      </w:tr>
      <w:tr w:rsidR="00CA072D" w14:paraId="5EEF8C08" w14:textId="77777777" w:rsidTr="002A62A8">
        <w:trPr>
          <w:trHeight w:val="2132"/>
        </w:trPr>
        <w:tc>
          <w:tcPr>
            <w:tcW w:w="2890" w:type="dxa"/>
          </w:tcPr>
          <w:p w14:paraId="0402004F" w14:textId="77777777" w:rsidR="008D4B82" w:rsidRPr="00CA072D" w:rsidRDefault="008D4B82">
            <w:pPr>
              <w:rPr>
                <w:rFonts w:ascii="Verdana" w:hAnsi="Verdana"/>
                <w:sz w:val="24"/>
                <w:szCs w:val="24"/>
              </w:rPr>
            </w:pPr>
          </w:p>
        </w:tc>
        <w:tc>
          <w:tcPr>
            <w:tcW w:w="2330" w:type="dxa"/>
          </w:tcPr>
          <w:p w14:paraId="5BD29AF5" w14:textId="77777777" w:rsidR="000A0E0F" w:rsidRPr="00CA072D" w:rsidRDefault="000A0E0F" w:rsidP="000A0E0F">
            <w:pPr>
              <w:rPr>
                <w:rFonts w:ascii="Verdana" w:hAnsi="Verdana" w:cs="Arial"/>
                <w:color w:val="000000"/>
                <w:sz w:val="24"/>
                <w:szCs w:val="24"/>
              </w:rPr>
            </w:pPr>
          </w:p>
          <w:p w14:paraId="398F950D" w14:textId="77777777" w:rsidR="00B959D4" w:rsidRPr="00CA072D" w:rsidRDefault="00B959D4" w:rsidP="000A0E0F">
            <w:pPr>
              <w:rPr>
                <w:rFonts w:ascii="Verdana" w:hAnsi="Verdana" w:cs="Arial"/>
                <w:color w:val="000000"/>
                <w:sz w:val="24"/>
                <w:szCs w:val="24"/>
              </w:rPr>
            </w:pPr>
            <w:r w:rsidRPr="00CA072D">
              <w:rPr>
                <w:rFonts w:ascii="Verdana" w:hAnsi="Verdana" w:cs="Arial"/>
                <w:color w:val="000000"/>
                <w:sz w:val="24"/>
                <w:szCs w:val="24"/>
              </w:rPr>
              <w:t>Create Multi-Year Accessibility plans</w:t>
            </w:r>
            <w:r w:rsidR="005E3D43">
              <w:rPr>
                <w:rFonts w:ascii="Verdana" w:hAnsi="Verdana" w:cs="Arial"/>
                <w:color w:val="000000"/>
                <w:sz w:val="24"/>
                <w:szCs w:val="24"/>
              </w:rPr>
              <w:t>.</w:t>
            </w:r>
          </w:p>
          <w:p w14:paraId="5455EAB7" w14:textId="77777777" w:rsidR="008D4B82" w:rsidRPr="00CA072D" w:rsidRDefault="008D4B82">
            <w:pPr>
              <w:rPr>
                <w:rFonts w:ascii="Verdana" w:hAnsi="Verdana"/>
                <w:sz w:val="24"/>
                <w:szCs w:val="24"/>
              </w:rPr>
            </w:pPr>
          </w:p>
        </w:tc>
        <w:tc>
          <w:tcPr>
            <w:tcW w:w="1673" w:type="dxa"/>
          </w:tcPr>
          <w:p w14:paraId="7F1A43E5" w14:textId="77777777" w:rsidR="000A0E0F" w:rsidRPr="00CA072D" w:rsidRDefault="000A0E0F" w:rsidP="00B959D4">
            <w:pPr>
              <w:rPr>
                <w:rFonts w:ascii="Verdana" w:hAnsi="Verdana" w:cs="Arial"/>
                <w:color w:val="000000"/>
                <w:sz w:val="24"/>
                <w:szCs w:val="24"/>
              </w:rPr>
            </w:pPr>
          </w:p>
          <w:p w14:paraId="2DABAB18" w14:textId="77777777" w:rsidR="00B959D4"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B959D4" w:rsidRPr="00CA072D">
              <w:rPr>
                <w:rFonts w:ascii="Verdana" w:hAnsi="Verdana" w:cs="Arial"/>
                <w:color w:val="000000"/>
                <w:sz w:val="24"/>
                <w:szCs w:val="24"/>
              </w:rPr>
              <w:t>2014</w:t>
            </w:r>
          </w:p>
          <w:p w14:paraId="2DCF77C9" w14:textId="77777777" w:rsidR="008D4B82" w:rsidRPr="00CA072D" w:rsidRDefault="008D4B82">
            <w:pPr>
              <w:rPr>
                <w:rFonts w:ascii="Verdana" w:hAnsi="Verdana"/>
                <w:sz w:val="24"/>
                <w:szCs w:val="24"/>
              </w:rPr>
            </w:pPr>
          </w:p>
        </w:tc>
        <w:tc>
          <w:tcPr>
            <w:tcW w:w="3523" w:type="dxa"/>
          </w:tcPr>
          <w:p w14:paraId="0B33191D" w14:textId="77777777" w:rsidR="000A0E0F" w:rsidRPr="00CA072D" w:rsidRDefault="000A0E0F" w:rsidP="000A0E0F">
            <w:pPr>
              <w:rPr>
                <w:rFonts w:ascii="Verdana" w:hAnsi="Verdana" w:cs="Arial"/>
                <w:color w:val="000000"/>
                <w:sz w:val="24"/>
                <w:szCs w:val="24"/>
              </w:rPr>
            </w:pPr>
          </w:p>
          <w:p w14:paraId="42571EC3" w14:textId="0188ED8F" w:rsidR="008D4B82" w:rsidRPr="00CA072D" w:rsidRDefault="00B959D4" w:rsidP="00CA072D">
            <w:pPr>
              <w:rPr>
                <w:rFonts w:ascii="Verdana" w:hAnsi="Verdana"/>
                <w:sz w:val="24"/>
                <w:szCs w:val="24"/>
              </w:rPr>
            </w:pPr>
            <w:r w:rsidRPr="00CA072D">
              <w:rPr>
                <w:rFonts w:ascii="Verdana" w:hAnsi="Verdana" w:cs="Arial"/>
                <w:color w:val="000000"/>
                <w:sz w:val="24"/>
                <w:szCs w:val="24"/>
              </w:rPr>
              <w:t xml:space="preserve">Establish an organization-wide accessibility plan for </w:t>
            </w:r>
            <w:r w:rsidR="00A01998">
              <w:rPr>
                <w:rFonts w:ascii="Verdana" w:hAnsi="Verdana" w:cs="Arial"/>
                <w:color w:val="000000"/>
                <w:sz w:val="24"/>
                <w:szCs w:val="24"/>
              </w:rPr>
              <w:t>VCA Canada</w:t>
            </w:r>
            <w:r w:rsidRPr="00CA072D">
              <w:rPr>
                <w:rFonts w:ascii="Verdana" w:hAnsi="Verdana" w:cs="Arial"/>
                <w:color w:val="000000"/>
                <w:sz w:val="24"/>
                <w:szCs w:val="24"/>
              </w:rPr>
              <w:t xml:space="preserve"> (Ontario) and share locally with Regional Managers and </w:t>
            </w:r>
            <w:r w:rsidR="005E2925" w:rsidRPr="00CA072D">
              <w:rPr>
                <w:rFonts w:ascii="Verdana" w:hAnsi="Verdana" w:cs="Arial"/>
                <w:color w:val="000000"/>
                <w:sz w:val="24"/>
                <w:szCs w:val="24"/>
              </w:rPr>
              <w:t>Practice</w:t>
            </w:r>
            <w:r w:rsidRPr="00CA072D">
              <w:rPr>
                <w:rFonts w:ascii="Verdana" w:hAnsi="Verdana" w:cs="Arial"/>
                <w:color w:val="000000"/>
                <w:sz w:val="24"/>
                <w:szCs w:val="24"/>
              </w:rPr>
              <w:t xml:space="preserve"> Administrators for input.</w:t>
            </w:r>
          </w:p>
        </w:tc>
        <w:tc>
          <w:tcPr>
            <w:tcW w:w="2000" w:type="dxa"/>
          </w:tcPr>
          <w:p w14:paraId="234405A5" w14:textId="77777777" w:rsidR="000A0E0F" w:rsidRPr="00CA072D" w:rsidRDefault="000A0E0F" w:rsidP="00B959D4">
            <w:pPr>
              <w:rPr>
                <w:rFonts w:ascii="Verdana" w:hAnsi="Verdana" w:cs="Arial"/>
                <w:color w:val="000000"/>
                <w:sz w:val="24"/>
                <w:szCs w:val="24"/>
              </w:rPr>
            </w:pPr>
          </w:p>
          <w:p w14:paraId="03994683" w14:textId="77777777" w:rsidR="00B959D4"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B959D4" w:rsidRPr="00CA072D">
              <w:rPr>
                <w:rFonts w:ascii="Verdana" w:hAnsi="Verdana" w:cs="Arial"/>
                <w:color w:val="000000"/>
                <w:sz w:val="24"/>
                <w:szCs w:val="24"/>
              </w:rPr>
              <w:t>2014</w:t>
            </w:r>
          </w:p>
          <w:p w14:paraId="2A32D294" w14:textId="77777777" w:rsidR="008D4B82" w:rsidRPr="00CA072D" w:rsidRDefault="008D4B82">
            <w:pPr>
              <w:rPr>
                <w:rFonts w:ascii="Verdana" w:hAnsi="Verdana"/>
                <w:sz w:val="24"/>
                <w:szCs w:val="24"/>
              </w:rPr>
            </w:pPr>
          </w:p>
        </w:tc>
        <w:tc>
          <w:tcPr>
            <w:tcW w:w="2000" w:type="dxa"/>
          </w:tcPr>
          <w:p w14:paraId="7AC53A13" w14:textId="77777777" w:rsidR="000A0E0F" w:rsidRPr="00CA072D" w:rsidRDefault="000A0E0F" w:rsidP="00B959D4">
            <w:pPr>
              <w:rPr>
                <w:rFonts w:ascii="Verdana" w:hAnsi="Verdana" w:cs="Arial"/>
                <w:color w:val="000000"/>
                <w:sz w:val="24"/>
                <w:szCs w:val="24"/>
              </w:rPr>
            </w:pPr>
          </w:p>
          <w:p w14:paraId="7B51E196" w14:textId="77777777" w:rsidR="00B959D4" w:rsidRPr="00CA072D" w:rsidRDefault="00B959D4" w:rsidP="00B959D4">
            <w:pPr>
              <w:rPr>
                <w:rFonts w:ascii="Verdana" w:hAnsi="Verdana" w:cs="Arial"/>
                <w:color w:val="000000"/>
                <w:sz w:val="24"/>
                <w:szCs w:val="24"/>
              </w:rPr>
            </w:pPr>
            <w:r w:rsidRPr="00CA072D">
              <w:rPr>
                <w:rFonts w:ascii="Verdana" w:hAnsi="Verdana" w:cs="Arial"/>
                <w:color w:val="000000"/>
                <w:sz w:val="24"/>
                <w:szCs w:val="24"/>
              </w:rPr>
              <w:t>Completed</w:t>
            </w:r>
          </w:p>
          <w:p w14:paraId="0F482CE8" w14:textId="77777777" w:rsidR="008D4B82" w:rsidRPr="00CA072D" w:rsidRDefault="008D4B82">
            <w:pPr>
              <w:rPr>
                <w:rFonts w:ascii="Verdana" w:hAnsi="Verdana"/>
                <w:sz w:val="24"/>
                <w:szCs w:val="24"/>
              </w:rPr>
            </w:pPr>
          </w:p>
        </w:tc>
      </w:tr>
      <w:tr w:rsidR="00CA072D" w14:paraId="0EB5B2BA" w14:textId="77777777" w:rsidTr="002A62A8">
        <w:tc>
          <w:tcPr>
            <w:tcW w:w="2890" w:type="dxa"/>
          </w:tcPr>
          <w:p w14:paraId="26DC0140" w14:textId="77777777" w:rsidR="008D4B82" w:rsidRPr="00CA072D" w:rsidRDefault="008D4B82">
            <w:pPr>
              <w:rPr>
                <w:rFonts w:ascii="Verdana" w:hAnsi="Verdana"/>
                <w:sz w:val="24"/>
                <w:szCs w:val="24"/>
              </w:rPr>
            </w:pPr>
          </w:p>
        </w:tc>
        <w:tc>
          <w:tcPr>
            <w:tcW w:w="2330" w:type="dxa"/>
          </w:tcPr>
          <w:p w14:paraId="6128AEC4" w14:textId="77777777" w:rsidR="003015A6" w:rsidRDefault="003015A6" w:rsidP="00CA072D">
            <w:pPr>
              <w:rPr>
                <w:rFonts w:ascii="Verdana" w:hAnsi="Verdana" w:cs="Arial"/>
                <w:color w:val="000000"/>
                <w:sz w:val="24"/>
                <w:szCs w:val="24"/>
              </w:rPr>
            </w:pPr>
          </w:p>
          <w:p w14:paraId="70C59015" w14:textId="77777777" w:rsidR="00E21069" w:rsidRPr="003015A6" w:rsidRDefault="00B959D4" w:rsidP="00CA072D">
            <w:pPr>
              <w:rPr>
                <w:rFonts w:ascii="Verdana" w:hAnsi="Verdana" w:cs="Arial"/>
                <w:color w:val="000000"/>
                <w:sz w:val="24"/>
                <w:szCs w:val="24"/>
              </w:rPr>
            </w:pPr>
            <w:r w:rsidRPr="00CA072D">
              <w:rPr>
                <w:rFonts w:ascii="Verdana" w:hAnsi="Verdana" w:cs="Arial"/>
                <w:color w:val="000000"/>
                <w:sz w:val="24"/>
                <w:szCs w:val="24"/>
              </w:rPr>
              <w:t>Consider accessibility features when designing, procuring or acquiring kiosks</w:t>
            </w:r>
            <w:r w:rsidR="00E21069">
              <w:rPr>
                <w:rFonts w:ascii="Verdana" w:hAnsi="Verdana" w:cs="Arial"/>
                <w:color w:val="000000"/>
                <w:sz w:val="24"/>
                <w:szCs w:val="24"/>
              </w:rPr>
              <w:t>.</w:t>
            </w:r>
          </w:p>
        </w:tc>
        <w:tc>
          <w:tcPr>
            <w:tcW w:w="1673" w:type="dxa"/>
          </w:tcPr>
          <w:p w14:paraId="663571A2" w14:textId="77777777" w:rsidR="000A0E0F" w:rsidRPr="00CA072D" w:rsidRDefault="000A0E0F" w:rsidP="00B959D4">
            <w:pPr>
              <w:rPr>
                <w:rFonts w:ascii="Verdana" w:hAnsi="Verdana" w:cs="Arial"/>
                <w:color w:val="000000"/>
                <w:sz w:val="24"/>
                <w:szCs w:val="24"/>
              </w:rPr>
            </w:pPr>
          </w:p>
          <w:p w14:paraId="2B55455F" w14:textId="77777777" w:rsidR="00B959D4" w:rsidRPr="00CA072D" w:rsidRDefault="00B959D4" w:rsidP="00B959D4">
            <w:pPr>
              <w:rPr>
                <w:rFonts w:ascii="Verdana" w:hAnsi="Verdana" w:cs="Arial"/>
                <w:color w:val="000000"/>
                <w:sz w:val="24"/>
                <w:szCs w:val="24"/>
              </w:rPr>
            </w:pPr>
            <w:r w:rsidRPr="00CA072D">
              <w:rPr>
                <w:rFonts w:ascii="Verdana" w:hAnsi="Verdana" w:cs="Arial"/>
                <w:color w:val="000000"/>
                <w:sz w:val="24"/>
                <w:szCs w:val="24"/>
              </w:rPr>
              <w:t>J</w:t>
            </w:r>
            <w:r w:rsidR="004E0C43">
              <w:rPr>
                <w:rFonts w:ascii="Verdana" w:hAnsi="Verdana" w:cs="Arial"/>
                <w:color w:val="000000"/>
                <w:sz w:val="24"/>
                <w:szCs w:val="24"/>
              </w:rPr>
              <w:t>an.1,</w:t>
            </w:r>
            <w:r w:rsidRPr="00CA072D">
              <w:rPr>
                <w:rFonts w:ascii="Verdana" w:hAnsi="Verdana" w:cs="Arial"/>
                <w:color w:val="000000"/>
                <w:sz w:val="24"/>
                <w:szCs w:val="24"/>
              </w:rPr>
              <w:t>2014</w:t>
            </w:r>
          </w:p>
          <w:p w14:paraId="0153081C" w14:textId="77777777" w:rsidR="008D4B82" w:rsidRPr="00CA072D" w:rsidRDefault="008D4B82">
            <w:pPr>
              <w:rPr>
                <w:rFonts w:ascii="Verdana" w:hAnsi="Verdana"/>
                <w:sz w:val="24"/>
                <w:szCs w:val="24"/>
              </w:rPr>
            </w:pPr>
          </w:p>
        </w:tc>
        <w:tc>
          <w:tcPr>
            <w:tcW w:w="3523" w:type="dxa"/>
          </w:tcPr>
          <w:p w14:paraId="696ACF4B" w14:textId="77777777" w:rsidR="000A0E0F" w:rsidRPr="00CA072D" w:rsidRDefault="000A0E0F" w:rsidP="000A0E0F">
            <w:pPr>
              <w:rPr>
                <w:rFonts w:ascii="Verdana" w:hAnsi="Verdana" w:cs="Arial"/>
                <w:color w:val="000000"/>
                <w:sz w:val="24"/>
                <w:szCs w:val="24"/>
              </w:rPr>
            </w:pPr>
          </w:p>
          <w:p w14:paraId="419F6822" w14:textId="77777777" w:rsidR="00B959D4" w:rsidRPr="00CA072D" w:rsidRDefault="00B959D4" w:rsidP="000A0E0F">
            <w:pPr>
              <w:rPr>
                <w:rFonts w:ascii="Verdana" w:hAnsi="Verdana" w:cs="Arial"/>
                <w:color w:val="000000"/>
                <w:sz w:val="24"/>
                <w:szCs w:val="24"/>
              </w:rPr>
            </w:pPr>
            <w:r w:rsidRPr="00CA072D">
              <w:rPr>
                <w:rFonts w:ascii="Verdana" w:hAnsi="Verdana" w:cs="Arial"/>
                <w:color w:val="000000"/>
                <w:sz w:val="24"/>
                <w:szCs w:val="24"/>
              </w:rPr>
              <w:t>Identify all kiosks at clinic/hospital level and consider accessibility during replacement cycle.</w:t>
            </w:r>
          </w:p>
          <w:p w14:paraId="1B6AB745" w14:textId="77777777" w:rsidR="008D4B82" w:rsidRPr="00CA072D" w:rsidRDefault="008D4B82">
            <w:pPr>
              <w:rPr>
                <w:rFonts w:ascii="Verdana" w:hAnsi="Verdana"/>
                <w:sz w:val="24"/>
                <w:szCs w:val="24"/>
              </w:rPr>
            </w:pPr>
          </w:p>
        </w:tc>
        <w:tc>
          <w:tcPr>
            <w:tcW w:w="2000" w:type="dxa"/>
          </w:tcPr>
          <w:p w14:paraId="6805A084" w14:textId="77777777" w:rsidR="000A0E0F" w:rsidRPr="00CA072D" w:rsidRDefault="000A0E0F" w:rsidP="00B959D4">
            <w:pPr>
              <w:rPr>
                <w:rFonts w:ascii="Verdana" w:hAnsi="Verdana" w:cs="Arial"/>
                <w:color w:val="000000"/>
                <w:sz w:val="24"/>
                <w:szCs w:val="24"/>
              </w:rPr>
            </w:pPr>
          </w:p>
          <w:p w14:paraId="3AEBC89C" w14:textId="77777777" w:rsidR="00B959D4"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B959D4" w:rsidRPr="00CA072D">
              <w:rPr>
                <w:rFonts w:ascii="Verdana" w:hAnsi="Verdana" w:cs="Arial"/>
                <w:color w:val="000000"/>
                <w:sz w:val="24"/>
                <w:szCs w:val="24"/>
              </w:rPr>
              <w:t>2014</w:t>
            </w:r>
          </w:p>
          <w:p w14:paraId="027BEEA7" w14:textId="77777777" w:rsidR="008D4B82" w:rsidRPr="00CA072D" w:rsidRDefault="008D4B82">
            <w:pPr>
              <w:rPr>
                <w:rFonts w:ascii="Verdana" w:hAnsi="Verdana"/>
                <w:sz w:val="24"/>
                <w:szCs w:val="24"/>
              </w:rPr>
            </w:pPr>
          </w:p>
        </w:tc>
        <w:tc>
          <w:tcPr>
            <w:tcW w:w="2000" w:type="dxa"/>
          </w:tcPr>
          <w:p w14:paraId="677F384F" w14:textId="77777777" w:rsidR="000A0E0F" w:rsidRPr="00CA072D" w:rsidRDefault="000A0E0F" w:rsidP="00B959D4">
            <w:pPr>
              <w:rPr>
                <w:rFonts w:ascii="Verdana" w:hAnsi="Verdana" w:cs="Arial"/>
                <w:color w:val="000000"/>
                <w:sz w:val="24"/>
                <w:szCs w:val="24"/>
              </w:rPr>
            </w:pPr>
          </w:p>
          <w:p w14:paraId="16A01F06" w14:textId="77777777" w:rsidR="00B959D4" w:rsidRPr="00CA072D" w:rsidRDefault="00B959D4" w:rsidP="00B959D4">
            <w:pPr>
              <w:rPr>
                <w:rFonts w:ascii="Verdana" w:hAnsi="Verdana" w:cs="Arial"/>
                <w:color w:val="000000"/>
                <w:sz w:val="24"/>
                <w:szCs w:val="24"/>
              </w:rPr>
            </w:pPr>
            <w:r w:rsidRPr="00CA072D">
              <w:rPr>
                <w:rFonts w:ascii="Verdana" w:hAnsi="Verdana" w:cs="Arial"/>
                <w:color w:val="000000"/>
                <w:sz w:val="24"/>
                <w:szCs w:val="24"/>
              </w:rPr>
              <w:t>Ongoing</w:t>
            </w:r>
          </w:p>
          <w:p w14:paraId="17D2D803" w14:textId="77777777" w:rsidR="008D4B82" w:rsidRPr="00CA072D" w:rsidRDefault="008D4B82">
            <w:pPr>
              <w:rPr>
                <w:rFonts w:ascii="Verdana" w:hAnsi="Verdana"/>
                <w:sz w:val="24"/>
                <w:szCs w:val="24"/>
              </w:rPr>
            </w:pPr>
          </w:p>
        </w:tc>
      </w:tr>
      <w:tr w:rsidR="00CA072D" w14:paraId="30A8F614" w14:textId="77777777" w:rsidTr="002A62A8">
        <w:tc>
          <w:tcPr>
            <w:tcW w:w="2890" w:type="dxa"/>
          </w:tcPr>
          <w:p w14:paraId="6B962F8E" w14:textId="77777777" w:rsidR="004E0C43" w:rsidRPr="005E2925" w:rsidRDefault="004E0C43" w:rsidP="00025F97">
            <w:pPr>
              <w:jc w:val="center"/>
              <w:rPr>
                <w:rFonts w:ascii="Verdana" w:hAnsi="Verdana"/>
                <w:b/>
                <w:sz w:val="26"/>
                <w:szCs w:val="26"/>
              </w:rPr>
            </w:pPr>
          </w:p>
          <w:p w14:paraId="7BAB5E4E" w14:textId="77777777" w:rsidR="00806947" w:rsidRPr="005E2925" w:rsidRDefault="00806947" w:rsidP="00025F97">
            <w:pPr>
              <w:jc w:val="center"/>
              <w:rPr>
                <w:rFonts w:ascii="Verdana" w:hAnsi="Verdana"/>
                <w:b/>
                <w:sz w:val="26"/>
                <w:szCs w:val="26"/>
              </w:rPr>
            </w:pPr>
            <w:r w:rsidRPr="005E2925">
              <w:rPr>
                <w:rFonts w:ascii="Verdana" w:hAnsi="Verdana"/>
                <w:b/>
                <w:sz w:val="26"/>
                <w:szCs w:val="26"/>
              </w:rPr>
              <w:t>AODA Standard</w:t>
            </w:r>
          </w:p>
        </w:tc>
        <w:tc>
          <w:tcPr>
            <w:tcW w:w="2330" w:type="dxa"/>
          </w:tcPr>
          <w:p w14:paraId="784DE320" w14:textId="77777777" w:rsidR="004E0C43" w:rsidRPr="005E2925" w:rsidRDefault="004E0C43" w:rsidP="00025F97">
            <w:pPr>
              <w:jc w:val="center"/>
              <w:rPr>
                <w:rFonts w:ascii="Verdana" w:hAnsi="Verdana"/>
                <w:b/>
                <w:sz w:val="26"/>
                <w:szCs w:val="26"/>
              </w:rPr>
            </w:pPr>
          </w:p>
          <w:p w14:paraId="5F0F2827" w14:textId="77777777" w:rsidR="00806947" w:rsidRPr="005E2925" w:rsidRDefault="00806947" w:rsidP="00025F97">
            <w:pPr>
              <w:jc w:val="center"/>
              <w:rPr>
                <w:rFonts w:ascii="Verdana" w:hAnsi="Verdana"/>
                <w:b/>
                <w:sz w:val="26"/>
                <w:szCs w:val="26"/>
              </w:rPr>
            </w:pPr>
            <w:r w:rsidRPr="005E2925">
              <w:rPr>
                <w:rFonts w:ascii="Verdana" w:hAnsi="Verdana"/>
                <w:b/>
                <w:sz w:val="26"/>
                <w:szCs w:val="26"/>
              </w:rPr>
              <w:t>IASR Requirement</w:t>
            </w:r>
          </w:p>
          <w:p w14:paraId="63843ECD" w14:textId="77777777" w:rsidR="004E0C43" w:rsidRPr="005E2925" w:rsidRDefault="004E0C43" w:rsidP="00025F97">
            <w:pPr>
              <w:jc w:val="center"/>
              <w:rPr>
                <w:rFonts w:ascii="Verdana" w:hAnsi="Verdana"/>
                <w:b/>
                <w:sz w:val="26"/>
                <w:szCs w:val="26"/>
              </w:rPr>
            </w:pPr>
          </w:p>
        </w:tc>
        <w:tc>
          <w:tcPr>
            <w:tcW w:w="1673" w:type="dxa"/>
          </w:tcPr>
          <w:p w14:paraId="636A281F" w14:textId="77777777" w:rsidR="004E0C43" w:rsidRPr="005E2925" w:rsidRDefault="004E0C43" w:rsidP="00025F97">
            <w:pPr>
              <w:jc w:val="center"/>
              <w:rPr>
                <w:rFonts w:ascii="Verdana" w:hAnsi="Verdana"/>
                <w:b/>
                <w:sz w:val="26"/>
                <w:szCs w:val="26"/>
              </w:rPr>
            </w:pPr>
          </w:p>
          <w:p w14:paraId="7A920B71" w14:textId="77777777" w:rsidR="00806947" w:rsidRPr="005E2925" w:rsidRDefault="00806947" w:rsidP="00025F97">
            <w:pPr>
              <w:jc w:val="center"/>
              <w:rPr>
                <w:rFonts w:ascii="Verdana" w:hAnsi="Verdana"/>
                <w:b/>
                <w:sz w:val="26"/>
                <w:szCs w:val="26"/>
              </w:rPr>
            </w:pPr>
            <w:r w:rsidRPr="005E2925">
              <w:rPr>
                <w:rFonts w:ascii="Verdana" w:hAnsi="Verdana"/>
                <w:b/>
                <w:sz w:val="26"/>
                <w:szCs w:val="26"/>
              </w:rPr>
              <w:t>Due Date</w:t>
            </w:r>
          </w:p>
        </w:tc>
        <w:tc>
          <w:tcPr>
            <w:tcW w:w="3523" w:type="dxa"/>
          </w:tcPr>
          <w:p w14:paraId="4FCDFA9E" w14:textId="77777777" w:rsidR="004E0C43" w:rsidRPr="005E2925" w:rsidRDefault="004E0C43" w:rsidP="00025F97">
            <w:pPr>
              <w:jc w:val="center"/>
              <w:rPr>
                <w:rFonts w:ascii="Verdana" w:hAnsi="Verdana"/>
                <w:b/>
                <w:sz w:val="26"/>
                <w:szCs w:val="26"/>
              </w:rPr>
            </w:pPr>
          </w:p>
          <w:p w14:paraId="2C144FF3" w14:textId="77777777" w:rsidR="00806947" w:rsidRPr="005E2925" w:rsidRDefault="00806947" w:rsidP="00025F97">
            <w:pPr>
              <w:jc w:val="center"/>
              <w:rPr>
                <w:rFonts w:ascii="Verdana" w:hAnsi="Verdana"/>
                <w:b/>
                <w:sz w:val="26"/>
                <w:szCs w:val="26"/>
              </w:rPr>
            </w:pPr>
            <w:r w:rsidRPr="005E2925">
              <w:rPr>
                <w:rFonts w:ascii="Verdana" w:hAnsi="Verdana"/>
                <w:b/>
                <w:sz w:val="26"/>
                <w:szCs w:val="26"/>
              </w:rPr>
              <w:t>Steps To Take</w:t>
            </w:r>
          </w:p>
        </w:tc>
        <w:tc>
          <w:tcPr>
            <w:tcW w:w="2000" w:type="dxa"/>
          </w:tcPr>
          <w:p w14:paraId="224BDADF" w14:textId="77777777" w:rsidR="004E0C43" w:rsidRPr="005E2925" w:rsidRDefault="004E0C43" w:rsidP="00025F97">
            <w:pPr>
              <w:jc w:val="center"/>
              <w:rPr>
                <w:rFonts w:ascii="Verdana" w:hAnsi="Verdana"/>
                <w:b/>
                <w:sz w:val="26"/>
                <w:szCs w:val="26"/>
              </w:rPr>
            </w:pPr>
          </w:p>
          <w:p w14:paraId="53185C53" w14:textId="77777777" w:rsidR="004E0C43" w:rsidRPr="005E2925" w:rsidRDefault="00806947" w:rsidP="00E21069">
            <w:pPr>
              <w:jc w:val="center"/>
              <w:rPr>
                <w:rFonts w:ascii="Verdana" w:hAnsi="Verdana"/>
                <w:b/>
                <w:sz w:val="26"/>
                <w:szCs w:val="26"/>
              </w:rPr>
            </w:pPr>
            <w:r w:rsidRPr="005E2925">
              <w:rPr>
                <w:rFonts w:ascii="Verdana" w:hAnsi="Verdana"/>
                <w:b/>
                <w:sz w:val="26"/>
                <w:szCs w:val="26"/>
              </w:rPr>
              <w:t>Target Completion Date</w:t>
            </w:r>
          </w:p>
        </w:tc>
        <w:tc>
          <w:tcPr>
            <w:tcW w:w="2000" w:type="dxa"/>
          </w:tcPr>
          <w:p w14:paraId="689AC8A5" w14:textId="77777777" w:rsidR="004E0C43" w:rsidRPr="005E2925" w:rsidRDefault="004E0C43" w:rsidP="00025F97">
            <w:pPr>
              <w:jc w:val="center"/>
              <w:rPr>
                <w:rFonts w:ascii="Verdana" w:hAnsi="Verdana"/>
                <w:b/>
                <w:sz w:val="26"/>
                <w:szCs w:val="26"/>
              </w:rPr>
            </w:pPr>
          </w:p>
          <w:p w14:paraId="151062BF" w14:textId="77777777" w:rsidR="00806947" w:rsidRPr="005E2925" w:rsidRDefault="00806947" w:rsidP="00025F97">
            <w:pPr>
              <w:jc w:val="center"/>
              <w:rPr>
                <w:rFonts w:ascii="Verdana" w:hAnsi="Verdana"/>
                <w:b/>
                <w:sz w:val="26"/>
                <w:szCs w:val="26"/>
              </w:rPr>
            </w:pPr>
            <w:r w:rsidRPr="005E2925">
              <w:rPr>
                <w:rFonts w:ascii="Verdana" w:hAnsi="Verdana"/>
                <w:b/>
                <w:sz w:val="26"/>
                <w:szCs w:val="26"/>
              </w:rPr>
              <w:t>Completion Status</w:t>
            </w:r>
          </w:p>
        </w:tc>
      </w:tr>
      <w:tr w:rsidR="00CA072D" w14:paraId="160811AB" w14:textId="77777777" w:rsidTr="002A62A8">
        <w:tc>
          <w:tcPr>
            <w:tcW w:w="2890" w:type="dxa"/>
          </w:tcPr>
          <w:p w14:paraId="5CF53C0C" w14:textId="77777777" w:rsidR="00806947" w:rsidRDefault="00806947"/>
        </w:tc>
        <w:tc>
          <w:tcPr>
            <w:tcW w:w="2330" w:type="dxa"/>
          </w:tcPr>
          <w:p w14:paraId="470D8FF2" w14:textId="77777777" w:rsidR="00806947" w:rsidRPr="00CA072D" w:rsidRDefault="00806947" w:rsidP="000A0E0F">
            <w:pPr>
              <w:rPr>
                <w:rFonts w:ascii="Verdana" w:hAnsi="Verdana" w:cs="Arial"/>
                <w:color w:val="000000"/>
                <w:sz w:val="24"/>
                <w:szCs w:val="24"/>
              </w:rPr>
            </w:pPr>
          </w:p>
          <w:p w14:paraId="6E580CDB" w14:textId="77777777" w:rsidR="00806947" w:rsidRPr="00CA072D" w:rsidRDefault="00806947" w:rsidP="000A0E0F">
            <w:pPr>
              <w:rPr>
                <w:rFonts w:ascii="Verdana" w:hAnsi="Verdana" w:cs="Arial"/>
                <w:color w:val="000000"/>
                <w:sz w:val="24"/>
                <w:szCs w:val="24"/>
              </w:rPr>
            </w:pPr>
            <w:r w:rsidRPr="00CA072D">
              <w:rPr>
                <w:rFonts w:ascii="Verdana" w:hAnsi="Verdana" w:cs="Arial"/>
                <w:color w:val="000000"/>
                <w:sz w:val="24"/>
                <w:szCs w:val="24"/>
              </w:rPr>
              <w:t>Update Multi-Year Accessibility Plan</w:t>
            </w:r>
            <w:r w:rsidR="005E3D43">
              <w:rPr>
                <w:rFonts w:ascii="Verdana" w:hAnsi="Verdana" w:cs="Arial"/>
                <w:color w:val="000000"/>
                <w:sz w:val="24"/>
                <w:szCs w:val="24"/>
              </w:rPr>
              <w:t>.</w:t>
            </w:r>
          </w:p>
          <w:p w14:paraId="42F21483" w14:textId="77777777" w:rsidR="00806947" w:rsidRPr="00CA072D" w:rsidRDefault="00806947">
            <w:pPr>
              <w:rPr>
                <w:rFonts w:ascii="Verdana" w:hAnsi="Verdana"/>
                <w:sz w:val="24"/>
                <w:szCs w:val="24"/>
              </w:rPr>
            </w:pPr>
          </w:p>
        </w:tc>
        <w:tc>
          <w:tcPr>
            <w:tcW w:w="1673" w:type="dxa"/>
          </w:tcPr>
          <w:p w14:paraId="5C09AF3E" w14:textId="77777777" w:rsidR="00806947" w:rsidRPr="00CA072D" w:rsidRDefault="00806947" w:rsidP="00B959D4">
            <w:pPr>
              <w:rPr>
                <w:rFonts w:ascii="Verdana" w:hAnsi="Verdana" w:cs="Arial"/>
                <w:color w:val="000000"/>
                <w:sz w:val="24"/>
                <w:szCs w:val="24"/>
              </w:rPr>
            </w:pPr>
          </w:p>
          <w:p w14:paraId="7A94CC90" w14:textId="77777777" w:rsidR="00806947"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806947" w:rsidRPr="00CA072D">
              <w:rPr>
                <w:rFonts w:ascii="Verdana" w:hAnsi="Verdana" w:cs="Arial"/>
                <w:color w:val="000000"/>
                <w:sz w:val="24"/>
                <w:szCs w:val="24"/>
              </w:rPr>
              <w:t>2019</w:t>
            </w:r>
          </w:p>
          <w:p w14:paraId="3978B7DC" w14:textId="77777777" w:rsidR="00806947" w:rsidRPr="00CA072D" w:rsidRDefault="00806947">
            <w:pPr>
              <w:rPr>
                <w:rFonts w:ascii="Verdana" w:hAnsi="Verdana"/>
                <w:sz w:val="24"/>
                <w:szCs w:val="24"/>
              </w:rPr>
            </w:pPr>
          </w:p>
        </w:tc>
        <w:tc>
          <w:tcPr>
            <w:tcW w:w="3523" w:type="dxa"/>
          </w:tcPr>
          <w:p w14:paraId="67323D06" w14:textId="77777777" w:rsidR="005E3D43" w:rsidRDefault="005E3D43">
            <w:pPr>
              <w:rPr>
                <w:rFonts w:ascii="Verdana" w:hAnsi="Verdana"/>
                <w:sz w:val="24"/>
                <w:szCs w:val="24"/>
              </w:rPr>
            </w:pPr>
          </w:p>
          <w:p w14:paraId="0D5C01AC" w14:textId="77777777" w:rsidR="00806947" w:rsidRPr="00CA072D" w:rsidRDefault="005E3D43">
            <w:pPr>
              <w:rPr>
                <w:rFonts w:ascii="Verdana" w:hAnsi="Verdana"/>
                <w:sz w:val="24"/>
                <w:szCs w:val="24"/>
              </w:rPr>
            </w:pPr>
            <w:r>
              <w:rPr>
                <w:rFonts w:ascii="Verdana" w:hAnsi="Verdana"/>
                <w:sz w:val="24"/>
                <w:szCs w:val="24"/>
              </w:rPr>
              <w:t>Review and make any necessary updates to the plan.</w:t>
            </w:r>
          </w:p>
        </w:tc>
        <w:tc>
          <w:tcPr>
            <w:tcW w:w="2000" w:type="dxa"/>
          </w:tcPr>
          <w:p w14:paraId="1DB8EBF1" w14:textId="77777777" w:rsidR="00806947" w:rsidRPr="00CA072D" w:rsidRDefault="00806947" w:rsidP="00B959D4">
            <w:pPr>
              <w:rPr>
                <w:rFonts w:ascii="Verdana" w:hAnsi="Verdana" w:cs="Arial"/>
                <w:color w:val="000000"/>
                <w:sz w:val="24"/>
                <w:szCs w:val="24"/>
              </w:rPr>
            </w:pPr>
          </w:p>
          <w:p w14:paraId="5A4048D4" w14:textId="77777777" w:rsidR="00806947"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806947" w:rsidRPr="00CA072D">
              <w:rPr>
                <w:rFonts w:ascii="Verdana" w:hAnsi="Verdana" w:cs="Arial"/>
                <w:color w:val="000000"/>
                <w:sz w:val="24"/>
                <w:szCs w:val="24"/>
              </w:rPr>
              <w:t>2019</w:t>
            </w:r>
          </w:p>
          <w:p w14:paraId="6F36C368" w14:textId="77777777" w:rsidR="00806947" w:rsidRPr="00CA072D" w:rsidRDefault="00806947">
            <w:pPr>
              <w:rPr>
                <w:rFonts w:ascii="Verdana" w:hAnsi="Verdana"/>
                <w:sz w:val="24"/>
                <w:szCs w:val="24"/>
              </w:rPr>
            </w:pPr>
          </w:p>
        </w:tc>
        <w:tc>
          <w:tcPr>
            <w:tcW w:w="2000" w:type="dxa"/>
          </w:tcPr>
          <w:p w14:paraId="22F3572E" w14:textId="77777777" w:rsidR="00806947" w:rsidRPr="00CA072D" w:rsidRDefault="00806947" w:rsidP="00B959D4">
            <w:pPr>
              <w:rPr>
                <w:rFonts w:ascii="Verdana" w:hAnsi="Verdana" w:cs="Arial"/>
                <w:color w:val="000000"/>
                <w:sz w:val="24"/>
                <w:szCs w:val="24"/>
              </w:rPr>
            </w:pPr>
          </w:p>
          <w:p w14:paraId="6C6456DA" w14:textId="77777777" w:rsidR="00806947" w:rsidRPr="00CA072D" w:rsidRDefault="00806947" w:rsidP="00B959D4">
            <w:pPr>
              <w:rPr>
                <w:rFonts w:ascii="Verdana" w:hAnsi="Verdana" w:cs="Arial"/>
                <w:color w:val="000000"/>
                <w:sz w:val="24"/>
                <w:szCs w:val="24"/>
              </w:rPr>
            </w:pPr>
            <w:r w:rsidRPr="00CA072D">
              <w:rPr>
                <w:rFonts w:ascii="Verdana" w:hAnsi="Verdana" w:cs="Arial"/>
                <w:color w:val="000000"/>
                <w:sz w:val="24"/>
                <w:szCs w:val="24"/>
              </w:rPr>
              <w:t>Pending</w:t>
            </w:r>
          </w:p>
          <w:p w14:paraId="6064CC8C" w14:textId="77777777" w:rsidR="00806947" w:rsidRPr="00CA072D" w:rsidRDefault="00806947">
            <w:pPr>
              <w:rPr>
                <w:rFonts w:ascii="Verdana" w:hAnsi="Verdana"/>
                <w:sz w:val="24"/>
                <w:szCs w:val="24"/>
              </w:rPr>
            </w:pPr>
          </w:p>
        </w:tc>
      </w:tr>
      <w:tr w:rsidR="00CA072D" w14:paraId="0B8ED3D6" w14:textId="77777777" w:rsidTr="002A62A8">
        <w:tc>
          <w:tcPr>
            <w:tcW w:w="2890" w:type="dxa"/>
          </w:tcPr>
          <w:p w14:paraId="4E9A9BCC" w14:textId="77777777" w:rsidR="00806947" w:rsidRDefault="00806947" w:rsidP="00B959D4">
            <w:pPr>
              <w:rPr>
                <w:rFonts w:ascii="Arial" w:hAnsi="Arial" w:cs="Arial"/>
                <w:b/>
                <w:bCs/>
                <w:color w:val="000000"/>
              </w:rPr>
            </w:pPr>
          </w:p>
          <w:p w14:paraId="1C57B050" w14:textId="77777777" w:rsidR="00806947" w:rsidRPr="00CA072D" w:rsidRDefault="00806947" w:rsidP="00B959D4">
            <w:pPr>
              <w:rPr>
                <w:rFonts w:ascii="Verdana" w:hAnsi="Verdana" w:cs="Arial"/>
                <w:b/>
                <w:bCs/>
                <w:color w:val="000000"/>
                <w:sz w:val="24"/>
                <w:szCs w:val="24"/>
              </w:rPr>
            </w:pPr>
            <w:r w:rsidRPr="00CA072D">
              <w:rPr>
                <w:rFonts w:ascii="Verdana" w:hAnsi="Verdana" w:cs="Arial"/>
                <w:b/>
                <w:bCs/>
                <w:color w:val="000000"/>
                <w:sz w:val="24"/>
                <w:szCs w:val="24"/>
              </w:rPr>
              <w:t>Part 2: Information &amp; Communications Standard</w:t>
            </w:r>
          </w:p>
          <w:p w14:paraId="6B13A050" w14:textId="77777777" w:rsidR="00806947" w:rsidRDefault="00806947"/>
        </w:tc>
        <w:tc>
          <w:tcPr>
            <w:tcW w:w="2330" w:type="dxa"/>
          </w:tcPr>
          <w:p w14:paraId="6AFA0031" w14:textId="77777777" w:rsidR="00806947" w:rsidRPr="00CA072D" w:rsidRDefault="00806947">
            <w:pPr>
              <w:rPr>
                <w:rFonts w:ascii="Verdana" w:hAnsi="Verdana"/>
                <w:sz w:val="24"/>
                <w:szCs w:val="24"/>
              </w:rPr>
            </w:pPr>
          </w:p>
        </w:tc>
        <w:tc>
          <w:tcPr>
            <w:tcW w:w="1673" w:type="dxa"/>
          </w:tcPr>
          <w:p w14:paraId="13E63DA2" w14:textId="77777777" w:rsidR="00806947" w:rsidRPr="00CA072D" w:rsidRDefault="00806947">
            <w:pPr>
              <w:rPr>
                <w:rFonts w:ascii="Verdana" w:hAnsi="Verdana"/>
                <w:sz w:val="24"/>
                <w:szCs w:val="24"/>
              </w:rPr>
            </w:pPr>
          </w:p>
        </w:tc>
        <w:tc>
          <w:tcPr>
            <w:tcW w:w="3523" w:type="dxa"/>
          </w:tcPr>
          <w:p w14:paraId="02D71DA3" w14:textId="77777777" w:rsidR="00806947" w:rsidRPr="00CA072D" w:rsidRDefault="00806947">
            <w:pPr>
              <w:rPr>
                <w:rFonts w:ascii="Verdana" w:hAnsi="Verdana"/>
                <w:sz w:val="24"/>
                <w:szCs w:val="24"/>
              </w:rPr>
            </w:pPr>
          </w:p>
        </w:tc>
        <w:tc>
          <w:tcPr>
            <w:tcW w:w="2000" w:type="dxa"/>
          </w:tcPr>
          <w:p w14:paraId="1198A905" w14:textId="77777777" w:rsidR="00806947" w:rsidRPr="00CA072D" w:rsidRDefault="00806947">
            <w:pPr>
              <w:rPr>
                <w:rFonts w:ascii="Verdana" w:hAnsi="Verdana"/>
                <w:sz w:val="24"/>
                <w:szCs w:val="24"/>
              </w:rPr>
            </w:pPr>
          </w:p>
        </w:tc>
        <w:tc>
          <w:tcPr>
            <w:tcW w:w="2000" w:type="dxa"/>
          </w:tcPr>
          <w:p w14:paraId="2898DE24" w14:textId="77777777" w:rsidR="00806947" w:rsidRPr="00CA072D" w:rsidRDefault="00806947">
            <w:pPr>
              <w:rPr>
                <w:rFonts w:ascii="Verdana" w:hAnsi="Verdana"/>
                <w:sz w:val="24"/>
                <w:szCs w:val="24"/>
              </w:rPr>
            </w:pPr>
          </w:p>
        </w:tc>
      </w:tr>
      <w:tr w:rsidR="00CA072D" w14:paraId="48223E61" w14:textId="77777777" w:rsidTr="002A62A8">
        <w:tc>
          <w:tcPr>
            <w:tcW w:w="2890" w:type="dxa"/>
          </w:tcPr>
          <w:p w14:paraId="01617A89" w14:textId="77777777" w:rsidR="00806947" w:rsidRDefault="00806947" w:rsidP="00750B73"/>
        </w:tc>
        <w:tc>
          <w:tcPr>
            <w:tcW w:w="2330" w:type="dxa"/>
          </w:tcPr>
          <w:p w14:paraId="13A67951" w14:textId="77777777" w:rsidR="00806947" w:rsidRPr="00CA072D" w:rsidRDefault="00806947" w:rsidP="000A0E0F">
            <w:pPr>
              <w:rPr>
                <w:rFonts w:ascii="Verdana" w:hAnsi="Verdana" w:cs="Arial"/>
                <w:color w:val="000000"/>
                <w:sz w:val="24"/>
                <w:szCs w:val="24"/>
              </w:rPr>
            </w:pPr>
          </w:p>
          <w:p w14:paraId="7488DDF5" w14:textId="77777777" w:rsidR="00806947" w:rsidRDefault="00806947" w:rsidP="000A0E0F">
            <w:pPr>
              <w:rPr>
                <w:rFonts w:ascii="Verdana" w:hAnsi="Verdana" w:cs="Arial"/>
                <w:color w:val="000000"/>
                <w:sz w:val="24"/>
                <w:szCs w:val="24"/>
              </w:rPr>
            </w:pPr>
            <w:r w:rsidRPr="00CA072D">
              <w:rPr>
                <w:rFonts w:ascii="Verdana" w:hAnsi="Verdana" w:cs="Arial"/>
                <w:color w:val="000000"/>
                <w:sz w:val="24"/>
                <w:szCs w:val="24"/>
              </w:rPr>
              <w:t>When asked, make your emergency and public safety information accessible to the public</w:t>
            </w:r>
            <w:r w:rsidR="00E21069">
              <w:rPr>
                <w:rFonts w:ascii="Verdana" w:hAnsi="Verdana" w:cs="Arial"/>
                <w:color w:val="000000"/>
                <w:sz w:val="24"/>
                <w:szCs w:val="24"/>
              </w:rPr>
              <w:t>.</w:t>
            </w:r>
          </w:p>
          <w:p w14:paraId="41B7FAED" w14:textId="77777777" w:rsidR="00E21069" w:rsidRPr="00CA072D" w:rsidRDefault="00E21069" w:rsidP="000A0E0F">
            <w:pPr>
              <w:rPr>
                <w:rFonts w:ascii="Verdana" w:hAnsi="Verdana" w:cs="Arial"/>
                <w:color w:val="000000"/>
                <w:sz w:val="24"/>
                <w:szCs w:val="24"/>
              </w:rPr>
            </w:pPr>
          </w:p>
          <w:p w14:paraId="4A221C28" w14:textId="77777777" w:rsidR="00806947" w:rsidRDefault="00806947" w:rsidP="00750B73">
            <w:pPr>
              <w:rPr>
                <w:rFonts w:ascii="Verdana" w:hAnsi="Verdana"/>
                <w:sz w:val="24"/>
                <w:szCs w:val="24"/>
              </w:rPr>
            </w:pPr>
          </w:p>
          <w:p w14:paraId="199EFE01" w14:textId="77777777" w:rsidR="00CA072D" w:rsidRDefault="00CA072D" w:rsidP="00750B73">
            <w:pPr>
              <w:rPr>
                <w:rFonts w:ascii="Verdana" w:hAnsi="Verdana"/>
                <w:sz w:val="24"/>
                <w:szCs w:val="24"/>
              </w:rPr>
            </w:pPr>
          </w:p>
          <w:p w14:paraId="03832D2E" w14:textId="77777777" w:rsidR="00CA072D" w:rsidRDefault="00CA072D" w:rsidP="00750B73">
            <w:pPr>
              <w:rPr>
                <w:rFonts w:ascii="Verdana" w:hAnsi="Verdana"/>
                <w:sz w:val="24"/>
                <w:szCs w:val="24"/>
              </w:rPr>
            </w:pPr>
          </w:p>
          <w:p w14:paraId="5A68F5C2" w14:textId="77777777" w:rsidR="00CA072D" w:rsidRDefault="00CA072D" w:rsidP="00750B73">
            <w:pPr>
              <w:rPr>
                <w:rFonts w:ascii="Verdana" w:hAnsi="Verdana"/>
                <w:sz w:val="24"/>
                <w:szCs w:val="24"/>
              </w:rPr>
            </w:pPr>
          </w:p>
          <w:p w14:paraId="07A8E839" w14:textId="77777777" w:rsidR="00CA072D" w:rsidRDefault="00CA072D" w:rsidP="00750B73">
            <w:pPr>
              <w:rPr>
                <w:rFonts w:ascii="Verdana" w:hAnsi="Verdana"/>
                <w:sz w:val="24"/>
                <w:szCs w:val="24"/>
              </w:rPr>
            </w:pPr>
          </w:p>
          <w:p w14:paraId="75E196E4" w14:textId="77777777" w:rsidR="002A62A8" w:rsidRDefault="002A62A8" w:rsidP="00750B73">
            <w:pPr>
              <w:rPr>
                <w:rFonts w:ascii="Verdana" w:hAnsi="Verdana"/>
                <w:sz w:val="24"/>
                <w:szCs w:val="24"/>
              </w:rPr>
            </w:pPr>
          </w:p>
          <w:p w14:paraId="6A668DE7" w14:textId="77777777" w:rsidR="00CA072D" w:rsidRDefault="00CA072D" w:rsidP="00750B73">
            <w:pPr>
              <w:rPr>
                <w:rFonts w:ascii="Verdana" w:hAnsi="Verdana"/>
                <w:sz w:val="24"/>
                <w:szCs w:val="24"/>
              </w:rPr>
            </w:pPr>
          </w:p>
          <w:p w14:paraId="7B5ED877" w14:textId="77777777" w:rsidR="00CA072D" w:rsidRPr="00CA072D" w:rsidRDefault="00CA072D" w:rsidP="00750B73">
            <w:pPr>
              <w:rPr>
                <w:rFonts w:ascii="Verdana" w:hAnsi="Verdana"/>
                <w:sz w:val="24"/>
                <w:szCs w:val="24"/>
              </w:rPr>
            </w:pPr>
          </w:p>
        </w:tc>
        <w:tc>
          <w:tcPr>
            <w:tcW w:w="1673" w:type="dxa"/>
          </w:tcPr>
          <w:p w14:paraId="00A34F9C" w14:textId="77777777" w:rsidR="00806947" w:rsidRPr="00CA072D" w:rsidRDefault="00806947" w:rsidP="00B959D4">
            <w:pPr>
              <w:rPr>
                <w:rFonts w:ascii="Verdana" w:hAnsi="Verdana" w:cs="Arial"/>
                <w:color w:val="000000"/>
                <w:sz w:val="24"/>
                <w:szCs w:val="24"/>
              </w:rPr>
            </w:pPr>
          </w:p>
          <w:p w14:paraId="1431C940" w14:textId="77777777" w:rsidR="00806947"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806947" w:rsidRPr="00CA072D">
              <w:rPr>
                <w:rFonts w:ascii="Verdana" w:hAnsi="Verdana" w:cs="Arial"/>
                <w:color w:val="000000"/>
                <w:sz w:val="24"/>
                <w:szCs w:val="24"/>
              </w:rPr>
              <w:t>2012</w:t>
            </w:r>
          </w:p>
          <w:p w14:paraId="55024ADB" w14:textId="77777777" w:rsidR="00806947" w:rsidRPr="00CA072D" w:rsidRDefault="00806947" w:rsidP="00750B73">
            <w:pPr>
              <w:rPr>
                <w:rFonts w:ascii="Verdana" w:hAnsi="Verdana"/>
                <w:sz w:val="24"/>
                <w:szCs w:val="24"/>
              </w:rPr>
            </w:pPr>
          </w:p>
        </w:tc>
        <w:tc>
          <w:tcPr>
            <w:tcW w:w="3523" w:type="dxa"/>
          </w:tcPr>
          <w:p w14:paraId="53FE9826" w14:textId="77777777" w:rsidR="00806947" w:rsidRPr="00CA072D" w:rsidRDefault="00806947" w:rsidP="00806947">
            <w:pPr>
              <w:rPr>
                <w:rFonts w:ascii="Verdana" w:hAnsi="Verdana" w:cs="Arial"/>
                <w:color w:val="000000"/>
                <w:sz w:val="24"/>
                <w:szCs w:val="24"/>
              </w:rPr>
            </w:pPr>
          </w:p>
          <w:p w14:paraId="691FD134" w14:textId="7E139D0A" w:rsidR="004E0C43" w:rsidRDefault="00806947" w:rsidP="00806947">
            <w:pPr>
              <w:rPr>
                <w:rFonts w:ascii="Verdana" w:hAnsi="Verdana" w:cs="Arial"/>
                <w:color w:val="000000"/>
                <w:sz w:val="24"/>
                <w:szCs w:val="24"/>
              </w:rPr>
            </w:pPr>
            <w:r w:rsidRPr="00CA072D">
              <w:rPr>
                <w:rFonts w:ascii="Verdana" w:hAnsi="Verdana" w:cs="Arial"/>
                <w:color w:val="000000"/>
                <w:sz w:val="24"/>
                <w:szCs w:val="24"/>
              </w:rPr>
              <w:t xml:space="preserve">Identify and review any emergency and public safety information provided at </w:t>
            </w:r>
            <w:r w:rsidR="00A01998">
              <w:rPr>
                <w:rFonts w:ascii="Verdana" w:hAnsi="Verdana" w:cs="Arial"/>
                <w:color w:val="000000"/>
                <w:sz w:val="24"/>
                <w:szCs w:val="24"/>
              </w:rPr>
              <w:t>VCA Canada</w:t>
            </w:r>
            <w:r w:rsidRPr="00CA072D">
              <w:rPr>
                <w:rFonts w:ascii="Verdana" w:hAnsi="Verdana" w:cs="Arial"/>
                <w:color w:val="000000"/>
                <w:sz w:val="24"/>
                <w:szCs w:val="24"/>
              </w:rPr>
              <w:t xml:space="preserve"> clinics/hospitals. Respond to any requests for accessible formats.</w:t>
            </w:r>
          </w:p>
          <w:p w14:paraId="04A9AB36" w14:textId="77777777" w:rsidR="004E0C43" w:rsidRDefault="004E0C43" w:rsidP="00806947">
            <w:pPr>
              <w:rPr>
                <w:rFonts w:ascii="Verdana" w:hAnsi="Verdana" w:cs="Arial"/>
                <w:color w:val="000000"/>
                <w:sz w:val="24"/>
                <w:szCs w:val="24"/>
              </w:rPr>
            </w:pPr>
          </w:p>
          <w:p w14:paraId="7C19D8A2" w14:textId="77777777" w:rsidR="004E0C43" w:rsidRDefault="004E0C43" w:rsidP="00806947">
            <w:pPr>
              <w:rPr>
                <w:rFonts w:ascii="Verdana" w:hAnsi="Verdana" w:cs="Arial"/>
                <w:color w:val="000000"/>
                <w:sz w:val="24"/>
                <w:szCs w:val="24"/>
              </w:rPr>
            </w:pPr>
          </w:p>
          <w:p w14:paraId="0698AA87" w14:textId="77777777" w:rsidR="004E0C43" w:rsidRDefault="004E0C43" w:rsidP="00806947">
            <w:pPr>
              <w:rPr>
                <w:rFonts w:ascii="Verdana" w:hAnsi="Verdana" w:cs="Arial"/>
                <w:color w:val="000000"/>
                <w:sz w:val="24"/>
                <w:szCs w:val="24"/>
              </w:rPr>
            </w:pPr>
          </w:p>
          <w:p w14:paraId="29D2B145" w14:textId="77777777" w:rsidR="004E0C43" w:rsidRDefault="004E0C43" w:rsidP="00806947">
            <w:pPr>
              <w:rPr>
                <w:rFonts w:ascii="Verdana" w:hAnsi="Verdana" w:cs="Arial"/>
                <w:color w:val="000000"/>
                <w:sz w:val="24"/>
                <w:szCs w:val="24"/>
              </w:rPr>
            </w:pPr>
          </w:p>
          <w:p w14:paraId="12E76EB3" w14:textId="77777777" w:rsidR="004E0C43" w:rsidRDefault="004E0C43" w:rsidP="00806947">
            <w:pPr>
              <w:rPr>
                <w:rFonts w:ascii="Verdana" w:hAnsi="Verdana" w:cs="Arial"/>
                <w:color w:val="000000"/>
                <w:sz w:val="24"/>
                <w:szCs w:val="24"/>
              </w:rPr>
            </w:pPr>
          </w:p>
          <w:p w14:paraId="538E7935" w14:textId="77777777" w:rsidR="004E0C43" w:rsidRPr="00CA072D" w:rsidRDefault="004E0C43" w:rsidP="00806947">
            <w:pPr>
              <w:rPr>
                <w:rFonts w:ascii="Verdana" w:hAnsi="Verdana" w:cs="Arial"/>
                <w:color w:val="000000"/>
                <w:sz w:val="24"/>
                <w:szCs w:val="24"/>
              </w:rPr>
            </w:pPr>
          </w:p>
          <w:p w14:paraId="1BCCB83A" w14:textId="77777777" w:rsidR="00806947" w:rsidRPr="00CA072D" w:rsidRDefault="00806947" w:rsidP="00750B73">
            <w:pPr>
              <w:rPr>
                <w:rFonts w:ascii="Verdana" w:hAnsi="Verdana"/>
                <w:sz w:val="24"/>
                <w:szCs w:val="24"/>
              </w:rPr>
            </w:pPr>
          </w:p>
        </w:tc>
        <w:tc>
          <w:tcPr>
            <w:tcW w:w="2000" w:type="dxa"/>
          </w:tcPr>
          <w:p w14:paraId="17C457F9" w14:textId="77777777" w:rsidR="00806947" w:rsidRPr="00CA072D" w:rsidRDefault="00806947" w:rsidP="00B959D4">
            <w:pPr>
              <w:rPr>
                <w:rFonts w:ascii="Verdana" w:hAnsi="Verdana" w:cs="Arial"/>
                <w:color w:val="000000"/>
                <w:sz w:val="24"/>
                <w:szCs w:val="24"/>
              </w:rPr>
            </w:pPr>
          </w:p>
          <w:p w14:paraId="626FA932" w14:textId="77777777" w:rsidR="00806947" w:rsidRPr="00CA072D" w:rsidRDefault="004E0C43" w:rsidP="00B959D4">
            <w:pPr>
              <w:rPr>
                <w:rFonts w:ascii="Verdana" w:hAnsi="Verdana" w:cs="Arial"/>
                <w:color w:val="000000"/>
                <w:sz w:val="24"/>
                <w:szCs w:val="24"/>
              </w:rPr>
            </w:pPr>
            <w:r>
              <w:rPr>
                <w:rFonts w:ascii="Verdana" w:hAnsi="Verdana" w:cs="Arial"/>
                <w:color w:val="000000"/>
                <w:sz w:val="24"/>
                <w:szCs w:val="24"/>
              </w:rPr>
              <w:t>Jan.1,</w:t>
            </w:r>
            <w:r w:rsidR="00806947" w:rsidRPr="00CA072D">
              <w:rPr>
                <w:rFonts w:ascii="Verdana" w:hAnsi="Verdana" w:cs="Arial"/>
                <w:color w:val="000000"/>
                <w:sz w:val="24"/>
                <w:szCs w:val="24"/>
              </w:rPr>
              <w:t>2012</w:t>
            </w:r>
          </w:p>
          <w:p w14:paraId="70BAD6C7" w14:textId="77777777" w:rsidR="00806947" w:rsidRPr="00CA072D" w:rsidRDefault="00806947" w:rsidP="00750B73">
            <w:pPr>
              <w:rPr>
                <w:rFonts w:ascii="Verdana" w:hAnsi="Verdana"/>
                <w:sz w:val="24"/>
                <w:szCs w:val="24"/>
              </w:rPr>
            </w:pPr>
          </w:p>
        </w:tc>
        <w:tc>
          <w:tcPr>
            <w:tcW w:w="2000" w:type="dxa"/>
          </w:tcPr>
          <w:p w14:paraId="4ACE748C" w14:textId="77777777" w:rsidR="00806947" w:rsidRPr="00CA072D" w:rsidRDefault="00806947" w:rsidP="00B959D4">
            <w:pPr>
              <w:rPr>
                <w:rFonts w:ascii="Verdana" w:hAnsi="Verdana" w:cs="Arial"/>
                <w:color w:val="000000"/>
                <w:sz w:val="24"/>
                <w:szCs w:val="24"/>
              </w:rPr>
            </w:pPr>
          </w:p>
          <w:p w14:paraId="6D59FA32" w14:textId="77777777" w:rsidR="00806947" w:rsidRPr="00CA072D" w:rsidRDefault="00806947" w:rsidP="00B959D4">
            <w:pPr>
              <w:rPr>
                <w:rFonts w:ascii="Verdana" w:hAnsi="Verdana" w:cs="Arial"/>
                <w:color w:val="000000"/>
                <w:sz w:val="24"/>
                <w:szCs w:val="24"/>
              </w:rPr>
            </w:pPr>
            <w:r w:rsidRPr="00CA072D">
              <w:rPr>
                <w:rFonts w:ascii="Verdana" w:hAnsi="Verdana" w:cs="Arial"/>
                <w:color w:val="000000"/>
                <w:sz w:val="24"/>
                <w:szCs w:val="24"/>
              </w:rPr>
              <w:t>Completed</w:t>
            </w:r>
          </w:p>
          <w:p w14:paraId="2FE03A1D" w14:textId="77777777" w:rsidR="00806947" w:rsidRPr="00CA072D" w:rsidRDefault="00806947" w:rsidP="00750B73">
            <w:pPr>
              <w:rPr>
                <w:rFonts w:ascii="Verdana" w:hAnsi="Verdana"/>
                <w:sz w:val="24"/>
                <w:szCs w:val="24"/>
              </w:rPr>
            </w:pPr>
          </w:p>
        </w:tc>
      </w:tr>
      <w:tr w:rsidR="00CA072D" w14:paraId="4D1076BC" w14:textId="77777777" w:rsidTr="002A62A8">
        <w:tc>
          <w:tcPr>
            <w:tcW w:w="2890" w:type="dxa"/>
          </w:tcPr>
          <w:p w14:paraId="64BFF2E4" w14:textId="77777777" w:rsidR="004E0C43" w:rsidRPr="005E2925" w:rsidRDefault="004E0C43" w:rsidP="00025F97">
            <w:pPr>
              <w:jc w:val="center"/>
              <w:rPr>
                <w:rFonts w:ascii="Verdana" w:hAnsi="Verdana"/>
                <w:b/>
                <w:sz w:val="26"/>
                <w:szCs w:val="26"/>
              </w:rPr>
            </w:pPr>
          </w:p>
          <w:p w14:paraId="32D604FF" w14:textId="77777777" w:rsidR="00CA072D" w:rsidRPr="005E2925" w:rsidRDefault="00CA072D" w:rsidP="00025F97">
            <w:pPr>
              <w:jc w:val="center"/>
              <w:rPr>
                <w:rFonts w:ascii="Verdana" w:hAnsi="Verdana"/>
                <w:b/>
                <w:sz w:val="26"/>
                <w:szCs w:val="26"/>
              </w:rPr>
            </w:pPr>
            <w:r w:rsidRPr="005E2925">
              <w:rPr>
                <w:rFonts w:ascii="Verdana" w:hAnsi="Verdana"/>
                <w:b/>
                <w:sz w:val="26"/>
                <w:szCs w:val="26"/>
              </w:rPr>
              <w:t>AODA Standard</w:t>
            </w:r>
          </w:p>
        </w:tc>
        <w:tc>
          <w:tcPr>
            <w:tcW w:w="2330" w:type="dxa"/>
          </w:tcPr>
          <w:p w14:paraId="578A8141" w14:textId="77777777" w:rsidR="004E0C43" w:rsidRPr="005E2925" w:rsidRDefault="004E0C43" w:rsidP="00025F97">
            <w:pPr>
              <w:jc w:val="center"/>
              <w:rPr>
                <w:rFonts w:ascii="Verdana" w:hAnsi="Verdana"/>
                <w:b/>
                <w:sz w:val="26"/>
                <w:szCs w:val="26"/>
              </w:rPr>
            </w:pPr>
          </w:p>
          <w:p w14:paraId="778D738D" w14:textId="77777777" w:rsidR="00CA072D" w:rsidRPr="005E2925" w:rsidRDefault="00CA072D" w:rsidP="00025F97">
            <w:pPr>
              <w:jc w:val="center"/>
              <w:rPr>
                <w:rFonts w:ascii="Verdana" w:hAnsi="Verdana"/>
                <w:b/>
                <w:sz w:val="26"/>
                <w:szCs w:val="26"/>
              </w:rPr>
            </w:pPr>
            <w:r w:rsidRPr="005E2925">
              <w:rPr>
                <w:rFonts w:ascii="Verdana" w:hAnsi="Verdana"/>
                <w:b/>
                <w:sz w:val="26"/>
                <w:szCs w:val="26"/>
              </w:rPr>
              <w:t>IASR Requirement</w:t>
            </w:r>
          </w:p>
          <w:p w14:paraId="0896D95E" w14:textId="77777777" w:rsidR="004E0C43" w:rsidRPr="005E2925" w:rsidRDefault="004E0C43" w:rsidP="00025F97">
            <w:pPr>
              <w:jc w:val="center"/>
              <w:rPr>
                <w:rFonts w:ascii="Verdana" w:hAnsi="Verdana"/>
                <w:b/>
                <w:sz w:val="26"/>
                <w:szCs w:val="26"/>
              </w:rPr>
            </w:pPr>
          </w:p>
        </w:tc>
        <w:tc>
          <w:tcPr>
            <w:tcW w:w="1673" w:type="dxa"/>
          </w:tcPr>
          <w:p w14:paraId="1E1DA96B" w14:textId="77777777" w:rsidR="004E0C43" w:rsidRPr="005E2925" w:rsidRDefault="004E0C43" w:rsidP="00025F97">
            <w:pPr>
              <w:jc w:val="center"/>
              <w:rPr>
                <w:rFonts w:ascii="Verdana" w:hAnsi="Verdana"/>
                <w:b/>
                <w:sz w:val="26"/>
                <w:szCs w:val="26"/>
              </w:rPr>
            </w:pPr>
          </w:p>
          <w:p w14:paraId="72F91F2C" w14:textId="77777777" w:rsidR="00CA072D" w:rsidRPr="005E2925" w:rsidRDefault="00CA072D" w:rsidP="00025F97">
            <w:pPr>
              <w:jc w:val="center"/>
              <w:rPr>
                <w:rFonts w:ascii="Verdana" w:hAnsi="Verdana"/>
                <w:b/>
                <w:sz w:val="26"/>
                <w:szCs w:val="26"/>
              </w:rPr>
            </w:pPr>
            <w:r w:rsidRPr="005E2925">
              <w:rPr>
                <w:rFonts w:ascii="Verdana" w:hAnsi="Verdana"/>
                <w:b/>
                <w:sz w:val="26"/>
                <w:szCs w:val="26"/>
              </w:rPr>
              <w:t>Due Date</w:t>
            </w:r>
          </w:p>
        </w:tc>
        <w:tc>
          <w:tcPr>
            <w:tcW w:w="3523" w:type="dxa"/>
          </w:tcPr>
          <w:p w14:paraId="5A2DC8C1" w14:textId="77777777" w:rsidR="004E0C43" w:rsidRPr="005E2925" w:rsidRDefault="004E0C43" w:rsidP="00025F97">
            <w:pPr>
              <w:jc w:val="center"/>
              <w:rPr>
                <w:rFonts w:ascii="Verdana" w:hAnsi="Verdana"/>
                <w:b/>
                <w:sz w:val="26"/>
                <w:szCs w:val="26"/>
              </w:rPr>
            </w:pPr>
          </w:p>
          <w:p w14:paraId="297B7200" w14:textId="77777777" w:rsidR="00CA072D" w:rsidRPr="005E2925" w:rsidRDefault="00CA072D" w:rsidP="00025F97">
            <w:pPr>
              <w:jc w:val="center"/>
              <w:rPr>
                <w:rFonts w:ascii="Verdana" w:hAnsi="Verdana"/>
                <w:b/>
                <w:sz w:val="26"/>
                <w:szCs w:val="26"/>
              </w:rPr>
            </w:pPr>
            <w:r w:rsidRPr="005E2925">
              <w:rPr>
                <w:rFonts w:ascii="Verdana" w:hAnsi="Verdana"/>
                <w:b/>
                <w:sz w:val="26"/>
                <w:szCs w:val="26"/>
              </w:rPr>
              <w:t>Steps To Take</w:t>
            </w:r>
          </w:p>
        </w:tc>
        <w:tc>
          <w:tcPr>
            <w:tcW w:w="2000" w:type="dxa"/>
          </w:tcPr>
          <w:p w14:paraId="7FD13453" w14:textId="77777777" w:rsidR="004E0C43" w:rsidRPr="005E2925" w:rsidRDefault="004E0C43" w:rsidP="00025F97">
            <w:pPr>
              <w:jc w:val="center"/>
              <w:rPr>
                <w:rFonts w:ascii="Verdana" w:hAnsi="Verdana"/>
                <w:b/>
                <w:sz w:val="26"/>
                <w:szCs w:val="26"/>
              </w:rPr>
            </w:pPr>
          </w:p>
          <w:p w14:paraId="17D15B8D" w14:textId="77777777" w:rsidR="004E0C43" w:rsidRPr="005E2925" w:rsidRDefault="00CA072D" w:rsidP="00E21069">
            <w:pPr>
              <w:jc w:val="center"/>
              <w:rPr>
                <w:rFonts w:ascii="Verdana" w:hAnsi="Verdana"/>
                <w:b/>
                <w:sz w:val="26"/>
                <w:szCs w:val="26"/>
              </w:rPr>
            </w:pPr>
            <w:r w:rsidRPr="005E2925">
              <w:rPr>
                <w:rFonts w:ascii="Verdana" w:hAnsi="Verdana"/>
                <w:b/>
                <w:sz w:val="26"/>
                <w:szCs w:val="26"/>
              </w:rPr>
              <w:t>Target Completion Date</w:t>
            </w:r>
          </w:p>
        </w:tc>
        <w:tc>
          <w:tcPr>
            <w:tcW w:w="2000" w:type="dxa"/>
          </w:tcPr>
          <w:p w14:paraId="55B1EC64" w14:textId="77777777" w:rsidR="004E0C43" w:rsidRPr="005E2925" w:rsidRDefault="004E0C43" w:rsidP="00025F97">
            <w:pPr>
              <w:jc w:val="center"/>
              <w:rPr>
                <w:rFonts w:ascii="Verdana" w:hAnsi="Verdana"/>
                <w:b/>
                <w:sz w:val="26"/>
                <w:szCs w:val="26"/>
              </w:rPr>
            </w:pPr>
          </w:p>
          <w:p w14:paraId="25C68CB3" w14:textId="77777777" w:rsidR="00CA072D" w:rsidRPr="005E2925" w:rsidRDefault="00CA072D" w:rsidP="00025F97">
            <w:pPr>
              <w:jc w:val="center"/>
              <w:rPr>
                <w:rFonts w:ascii="Verdana" w:hAnsi="Verdana"/>
                <w:b/>
                <w:sz w:val="26"/>
                <w:szCs w:val="26"/>
              </w:rPr>
            </w:pPr>
            <w:r w:rsidRPr="005E2925">
              <w:rPr>
                <w:rFonts w:ascii="Verdana" w:hAnsi="Verdana"/>
                <w:b/>
                <w:sz w:val="26"/>
                <w:szCs w:val="26"/>
              </w:rPr>
              <w:t>Completion Status</w:t>
            </w:r>
          </w:p>
        </w:tc>
      </w:tr>
      <w:tr w:rsidR="00D10524" w14:paraId="01C818A2" w14:textId="77777777" w:rsidTr="002A62A8">
        <w:tc>
          <w:tcPr>
            <w:tcW w:w="2890" w:type="dxa"/>
          </w:tcPr>
          <w:p w14:paraId="0BA7DD9F" w14:textId="77777777" w:rsidR="00D10524" w:rsidRDefault="00D10524" w:rsidP="00750B73"/>
        </w:tc>
        <w:tc>
          <w:tcPr>
            <w:tcW w:w="2330" w:type="dxa"/>
          </w:tcPr>
          <w:p w14:paraId="41EDCFA3" w14:textId="77777777" w:rsidR="003015A6" w:rsidRDefault="003015A6" w:rsidP="00806947">
            <w:pPr>
              <w:rPr>
                <w:rFonts w:ascii="Verdana" w:hAnsi="Verdana" w:cs="Arial"/>
                <w:color w:val="000000"/>
                <w:sz w:val="24"/>
                <w:szCs w:val="24"/>
              </w:rPr>
            </w:pPr>
          </w:p>
          <w:p w14:paraId="5B4386DE" w14:textId="77777777" w:rsidR="00D10524" w:rsidRPr="004E0C43" w:rsidRDefault="00D10524" w:rsidP="00806947">
            <w:pPr>
              <w:rPr>
                <w:rFonts w:ascii="Verdana" w:hAnsi="Verdana" w:cs="Arial"/>
                <w:color w:val="000000"/>
                <w:sz w:val="24"/>
                <w:szCs w:val="24"/>
              </w:rPr>
            </w:pPr>
            <w:r>
              <w:rPr>
                <w:rFonts w:ascii="Verdana" w:hAnsi="Verdana" w:cs="Arial"/>
                <w:color w:val="000000"/>
                <w:sz w:val="24"/>
                <w:szCs w:val="24"/>
              </w:rPr>
              <w:t xml:space="preserve">All new internet websites and web content on those sites must conform with WCAG 2.0 level A. </w:t>
            </w:r>
          </w:p>
        </w:tc>
        <w:tc>
          <w:tcPr>
            <w:tcW w:w="1673" w:type="dxa"/>
          </w:tcPr>
          <w:p w14:paraId="4899C6A5" w14:textId="77777777" w:rsidR="003015A6" w:rsidRDefault="003015A6" w:rsidP="00154218">
            <w:pPr>
              <w:rPr>
                <w:rFonts w:ascii="Verdana" w:hAnsi="Verdana" w:cs="Arial"/>
                <w:color w:val="000000"/>
                <w:sz w:val="24"/>
                <w:szCs w:val="24"/>
              </w:rPr>
            </w:pPr>
          </w:p>
          <w:p w14:paraId="4E66732B" w14:textId="77777777" w:rsidR="00D10524" w:rsidRPr="004E0C43" w:rsidRDefault="00D10524" w:rsidP="00154218">
            <w:pPr>
              <w:rPr>
                <w:rFonts w:ascii="Verdana" w:hAnsi="Verdana" w:cs="Arial"/>
                <w:color w:val="000000"/>
                <w:sz w:val="24"/>
                <w:szCs w:val="24"/>
              </w:rPr>
            </w:pPr>
            <w:r>
              <w:rPr>
                <w:rFonts w:ascii="Verdana" w:hAnsi="Verdana" w:cs="Arial"/>
                <w:color w:val="000000"/>
                <w:sz w:val="24"/>
                <w:szCs w:val="24"/>
              </w:rPr>
              <w:t>Jan. 1,2014</w:t>
            </w:r>
          </w:p>
        </w:tc>
        <w:tc>
          <w:tcPr>
            <w:tcW w:w="3523" w:type="dxa"/>
          </w:tcPr>
          <w:p w14:paraId="4B5D208C" w14:textId="77777777" w:rsidR="003015A6" w:rsidRDefault="003015A6" w:rsidP="00806947">
            <w:pPr>
              <w:rPr>
                <w:rFonts w:ascii="Verdana" w:hAnsi="Verdana" w:cs="Arial"/>
                <w:color w:val="000000"/>
                <w:sz w:val="24"/>
                <w:szCs w:val="24"/>
              </w:rPr>
            </w:pPr>
          </w:p>
          <w:p w14:paraId="4EB6723A" w14:textId="77777777" w:rsidR="00D10524" w:rsidRDefault="00D10524" w:rsidP="00806947">
            <w:pPr>
              <w:rPr>
                <w:rFonts w:ascii="Verdana" w:hAnsi="Verdana" w:cs="Arial"/>
                <w:color w:val="000000"/>
                <w:sz w:val="24"/>
                <w:szCs w:val="24"/>
              </w:rPr>
            </w:pPr>
            <w:r>
              <w:rPr>
                <w:rFonts w:ascii="Verdana" w:hAnsi="Verdana" w:cs="Arial"/>
                <w:color w:val="000000"/>
                <w:sz w:val="24"/>
                <w:szCs w:val="24"/>
              </w:rPr>
              <w:t>Communications team will ensure all new websites and web content conform to WCAG level A. Expand company awareness of requirements for compliance under the standard.</w:t>
            </w:r>
          </w:p>
          <w:p w14:paraId="4848ECF7" w14:textId="77777777" w:rsidR="00373FB3" w:rsidRPr="004E0C43" w:rsidRDefault="00373FB3" w:rsidP="00806947">
            <w:pPr>
              <w:rPr>
                <w:rFonts w:ascii="Verdana" w:hAnsi="Verdana" w:cs="Arial"/>
                <w:color w:val="000000"/>
                <w:sz w:val="24"/>
                <w:szCs w:val="24"/>
              </w:rPr>
            </w:pPr>
          </w:p>
        </w:tc>
        <w:tc>
          <w:tcPr>
            <w:tcW w:w="2000" w:type="dxa"/>
          </w:tcPr>
          <w:p w14:paraId="30B7AE07" w14:textId="77777777" w:rsidR="003015A6" w:rsidRDefault="003015A6" w:rsidP="00154218">
            <w:pPr>
              <w:rPr>
                <w:rFonts w:ascii="Verdana" w:hAnsi="Verdana" w:cs="Arial"/>
                <w:color w:val="000000"/>
                <w:sz w:val="24"/>
                <w:szCs w:val="24"/>
              </w:rPr>
            </w:pPr>
          </w:p>
          <w:p w14:paraId="119C0468" w14:textId="77777777" w:rsidR="00D10524" w:rsidRPr="004E0C43" w:rsidRDefault="00A27175" w:rsidP="00154218">
            <w:pPr>
              <w:rPr>
                <w:rFonts w:ascii="Verdana" w:hAnsi="Verdana" w:cs="Arial"/>
                <w:color w:val="000000"/>
                <w:sz w:val="24"/>
                <w:szCs w:val="24"/>
              </w:rPr>
            </w:pPr>
            <w:r>
              <w:rPr>
                <w:rFonts w:ascii="Verdana" w:hAnsi="Verdana" w:cs="Arial"/>
                <w:color w:val="000000"/>
                <w:sz w:val="24"/>
                <w:szCs w:val="24"/>
              </w:rPr>
              <w:t>Jan. 1, 2014</w:t>
            </w:r>
          </w:p>
        </w:tc>
        <w:tc>
          <w:tcPr>
            <w:tcW w:w="2000" w:type="dxa"/>
          </w:tcPr>
          <w:p w14:paraId="2961D6A9" w14:textId="77777777" w:rsidR="003015A6" w:rsidRDefault="003015A6" w:rsidP="00A27175">
            <w:pPr>
              <w:rPr>
                <w:rFonts w:ascii="Verdana" w:hAnsi="Verdana" w:cs="Arial"/>
                <w:color w:val="000000"/>
                <w:sz w:val="24"/>
                <w:szCs w:val="24"/>
              </w:rPr>
            </w:pPr>
          </w:p>
          <w:p w14:paraId="2974D2CF" w14:textId="77777777" w:rsidR="00D10524" w:rsidRPr="004E0C43" w:rsidRDefault="00A27175" w:rsidP="00A27175">
            <w:pPr>
              <w:rPr>
                <w:rFonts w:ascii="Verdana" w:hAnsi="Verdana" w:cs="Arial"/>
                <w:color w:val="000000"/>
                <w:sz w:val="24"/>
                <w:szCs w:val="24"/>
              </w:rPr>
            </w:pPr>
            <w:r>
              <w:rPr>
                <w:rFonts w:ascii="Verdana" w:hAnsi="Verdana" w:cs="Arial"/>
                <w:color w:val="000000"/>
                <w:sz w:val="24"/>
                <w:szCs w:val="24"/>
              </w:rPr>
              <w:t>Ongoing</w:t>
            </w:r>
          </w:p>
        </w:tc>
      </w:tr>
      <w:tr w:rsidR="00CA072D" w14:paraId="728B3367" w14:textId="77777777" w:rsidTr="002A62A8">
        <w:tc>
          <w:tcPr>
            <w:tcW w:w="2890" w:type="dxa"/>
          </w:tcPr>
          <w:p w14:paraId="7465B2A0" w14:textId="77777777" w:rsidR="00CA072D" w:rsidRDefault="00CA072D" w:rsidP="00750B73"/>
        </w:tc>
        <w:tc>
          <w:tcPr>
            <w:tcW w:w="2330" w:type="dxa"/>
          </w:tcPr>
          <w:p w14:paraId="7C8291AB" w14:textId="77777777" w:rsidR="00CA072D" w:rsidRPr="004E0C43" w:rsidRDefault="00CA072D" w:rsidP="00806947">
            <w:pPr>
              <w:rPr>
                <w:rFonts w:ascii="Verdana" w:hAnsi="Verdana" w:cs="Arial"/>
                <w:color w:val="000000"/>
                <w:sz w:val="24"/>
                <w:szCs w:val="24"/>
              </w:rPr>
            </w:pPr>
          </w:p>
          <w:p w14:paraId="381B5378" w14:textId="77777777" w:rsidR="00CA072D" w:rsidRPr="004E0C43" w:rsidRDefault="00CA072D" w:rsidP="00806947">
            <w:pPr>
              <w:rPr>
                <w:rFonts w:ascii="Verdana" w:hAnsi="Verdana" w:cs="Arial"/>
                <w:color w:val="000000"/>
                <w:sz w:val="24"/>
                <w:szCs w:val="24"/>
              </w:rPr>
            </w:pPr>
            <w:r w:rsidRPr="004E0C43">
              <w:rPr>
                <w:rFonts w:ascii="Verdana" w:hAnsi="Verdana" w:cs="Arial"/>
                <w:color w:val="000000"/>
                <w:sz w:val="24"/>
                <w:szCs w:val="24"/>
              </w:rPr>
              <w:t>Make information about your organization’s goods, services and facilities accessible upon request</w:t>
            </w:r>
            <w:r w:rsidR="002A62A8">
              <w:rPr>
                <w:rFonts w:ascii="Verdana" w:hAnsi="Verdana" w:cs="Arial"/>
                <w:color w:val="000000"/>
                <w:sz w:val="24"/>
                <w:szCs w:val="24"/>
              </w:rPr>
              <w:t>.</w:t>
            </w:r>
          </w:p>
          <w:p w14:paraId="0B5DF04C" w14:textId="77777777" w:rsidR="00A27175" w:rsidRDefault="00A27175" w:rsidP="00750B73">
            <w:pPr>
              <w:rPr>
                <w:rFonts w:ascii="Verdana" w:hAnsi="Verdana"/>
                <w:sz w:val="24"/>
                <w:szCs w:val="24"/>
              </w:rPr>
            </w:pPr>
          </w:p>
          <w:p w14:paraId="2DD854F3" w14:textId="77777777" w:rsidR="00A27175" w:rsidRPr="00A27175" w:rsidRDefault="00A27175" w:rsidP="00A27175">
            <w:pPr>
              <w:rPr>
                <w:rFonts w:ascii="Verdana" w:hAnsi="Verdana"/>
                <w:sz w:val="24"/>
                <w:szCs w:val="24"/>
              </w:rPr>
            </w:pPr>
          </w:p>
          <w:p w14:paraId="5F3FB0BD" w14:textId="77777777" w:rsidR="00A27175" w:rsidRPr="00A27175" w:rsidRDefault="00A27175" w:rsidP="00A27175">
            <w:pPr>
              <w:rPr>
                <w:rFonts w:ascii="Verdana" w:hAnsi="Verdana"/>
                <w:sz w:val="24"/>
                <w:szCs w:val="24"/>
              </w:rPr>
            </w:pPr>
          </w:p>
          <w:p w14:paraId="296C20EC" w14:textId="77777777" w:rsidR="00A27175" w:rsidRDefault="00A27175" w:rsidP="00A27175">
            <w:pPr>
              <w:rPr>
                <w:rFonts w:ascii="Verdana" w:hAnsi="Verdana"/>
                <w:sz w:val="24"/>
                <w:szCs w:val="24"/>
              </w:rPr>
            </w:pPr>
          </w:p>
          <w:p w14:paraId="3437C48B" w14:textId="77777777" w:rsidR="00A27175" w:rsidRPr="00A27175" w:rsidRDefault="00A27175" w:rsidP="00A27175">
            <w:pPr>
              <w:rPr>
                <w:rFonts w:ascii="Verdana" w:hAnsi="Verdana"/>
                <w:sz w:val="24"/>
                <w:szCs w:val="24"/>
              </w:rPr>
            </w:pPr>
          </w:p>
          <w:p w14:paraId="5A7BD4EC" w14:textId="77777777" w:rsidR="00A27175" w:rsidRDefault="00A27175" w:rsidP="00A27175">
            <w:pPr>
              <w:rPr>
                <w:rFonts w:ascii="Verdana" w:hAnsi="Verdana"/>
                <w:sz w:val="24"/>
                <w:szCs w:val="24"/>
              </w:rPr>
            </w:pPr>
          </w:p>
          <w:p w14:paraId="5BA44610" w14:textId="77777777" w:rsidR="00A27175" w:rsidRDefault="00A27175" w:rsidP="00A27175">
            <w:pPr>
              <w:rPr>
                <w:rFonts w:ascii="Verdana" w:hAnsi="Verdana"/>
                <w:sz w:val="24"/>
                <w:szCs w:val="24"/>
              </w:rPr>
            </w:pPr>
          </w:p>
          <w:p w14:paraId="4820B5F8" w14:textId="77777777" w:rsidR="00CA072D" w:rsidRPr="00A27175" w:rsidRDefault="00CA072D" w:rsidP="00A27175">
            <w:pPr>
              <w:jc w:val="center"/>
              <w:rPr>
                <w:rFonts w:ascii="Verdana" w:hAnsi="Verdana"/>
                <w:sz w:val="24"/>
                <w:szCs w:val="24"/>
              </w:rPr>
            </w:pPr>
          </w:p>
        </w:tc>
        <w:tc>
          <w:tcPr>
            <w:tcW w:w="1673" w:type="dxa"/>
          </w:tcPr>
          <w:p w14:paraId="29F1C2FC" w14:textId="77777777" w:rsidR="00CA072D" w:rsidRPr="004E0C43" w:rsidRDefault="00CA072D" w:rsidP="00154218">
            <w:pPr>
              <w:rPr>
                <w:rFonts w:ascii="Verdana" w:hAnsi="Verdana" w:cs="Arial"/>
                <w:color w:val="000000"/>
                <w:sz w:val="24"/>
                <w:szCs w:val="24"/>
              </w:rPr>
            </w:pPr>
          </w:p>
          <w:p w14:paraId="3AD219DC" w14:textId="77777777" w:rsidR="00CA072D" w:rsidRPr="004E0C43" w:rsidRDefault="00CA072D" w:rsidP="00154218">
            <w:pPr>
              <w:rPr>
                <w:rFonts w:ascii="Verdana" w:hAnsi="Verdana" w:cs="Arial"/>
                <w:color w:val="000000"/>
                <w:sz w:val="24"/>
                <w:szCs w:val="24"/>
              </w:rPr>
            </w:pPr>
            <w:r w:rsidRPr="004E0C43">
              <w:rPr>
                <w:rFonts w:ascii="Verdana" w:hAnsi="Verdana" w:cs="Arial"/>
                <w:color w:val="000000"/>
                <w:sz w:val="24"/>
                <w:szCs w:val="24"/>
              </w:rPr>
              <w:t>J</w:t>
            </w:r>
            <w:r w:rsidR="004E0C43">
              <w:rPr>
                <w:rFonts w:ascii="Verdana" w:hAnsi="Verdana" w:cs="Arial"/>
                <w:color w:val="000000"/>
                <w:sz w:val="24"/>
                <w:szCs w:val="24"/>
              </w:rPr>
              <w:t>an.1,</w:t>
            </w:r>
            <w:r w:rsidRPr="004E0C43">
              <w:rPr>
                <w:rFonts w:ascii="Verdana" w:hAnsi="Verdana" w:cs="Arial"/>
                <w:color w:val="000000"/>
                <w:sz w:val="24"/>
                <w:szCs w:val="24"/>
              </w:rPr>
              <w:t>2016</w:t>
            </w:r>
          </w:p>
          <w:p w14:paraId="2936DE5F" w14:textId="77777777" w:rsidR="00CA072D" w:rsidRPr="004E0C43" w:rsidRDefault="00CA072D" w:rsidP="00750B73">
            <w:pPr>
              <w:rPr>
                <w:rFonts w:ascii="Verdana" w:hAnsi="Verdana"/>
                <w:sz w:val="24"/>
                <w:szCs w:val="24"/>
              </w:rPr>
            </w:pPr>
          </w:p>
        </w:tc>
        <w:tc>
          <w:tcPr>
            <w:tcW w:w="3523" w:type="dxa"/>
          </w:tcPr>
          <w:p w14:paraId="38FDA6FF" w14:textId="77777777" w:rsidR="00CA072D" w:rsidRPr="004E0C43" w:rsidRDefault="00CA072D" w:rsidP="00806947">
            <w:pPr>
              <w:rPr>
                <w:rFonts w:ascii="Verdana" w:hAnsi="Verdana" w:cs="Arial"/>
                <w:color w:val="000000"/>
                <w:sz w:val="24"/>
                <w:szCs w:val="24"/>
              </w:rPr>
            </w:pPr>
          </w:p>
          <w:p w14:paraId="75FC5F39" w14:textId="77777777" w:rsidR="00CA072D" w:rsidRDefault="00CA072D" w:rsidP="00750B73">
            <w:pPr>
              <w:rPr>
                <w:rFonts w:ascii="Verdana" w:hAnsi="Verdana" w:cs="Arial"/>
                <w:color w:val="000000"/>
                <w:sz w:val="24"/>
                <w:szCs w:val="24"/>
              </w:rPr>
            </w:pPr>
            <w:r w:rsidRPr="004E0C43">
              <w:rPr>
                <w:rFonts w:ascii="Verdana" w:hAnsi="Verdana" w:cs="Arial"/>
                <w:color w:val="000000"/>
                <w:sz w:val="24"/>
                <w:szCs w:val="24"/>
              </w:rPr>
              <w:t xml:space="preserve">Provide or arrange for the provision of accessible format and communication supports in a timely manner that takes into account the person’s accessibility needs due to disability, and at no additional cost to them. Consult with the person making the request to determine the suitability of the accessible format or communication support. Develop protocol for situations where a suitable </w:t>
            </w:r>
            <w:r w:rsidRPr="004E0C43">
              <w:rPr>
                <w:rFonts w:ascii="Verdana" w:hAnsi="Verdana" w:cs="Arial"/>
                <w:color w:val="000000"/>
                <w:sz w:val="24"/>
                <w:szCs w:val="24"/>
              </w:rPr>
              <w:lastRenderedPageBreak/>
              <w:t xml:space="preserve">agreement cannot be made.  </w:t>
            </w:r>
          </w:p>
          <w:p w14:paraId="6DDDFEB2" w14:textId="77777777" w:rsidR="00373FB3" w:rsidRPr="00A27175" w:rsidRDefault="00373FB3" w:rsidP="00750B73">
            <w:pPr>
              <w:rPr>
                <w:rFonts w:ascii="Verdana" w:hAnsi="Verdana" w:cs="Arial"/>
                <w:color w:val="000000"/>
                <w:sz w:val="24"/>
                <w:szCs w:val="24"/>
              </w:rPr>
            </w:pPr>
          </w:p>
        </w:tc>
        <w:tc>
          <w:tcPr>
            <w:tcW w:w="2000" w:type="dxa"/>
          </w:tcPr>
          <w:p w14:paraId="7880EF91" w14:textId="77777777" w:rsidR="00CA072D" w:rsidRPr="004E0C43" w:rsidRDefault="00CA072D" w:rsidP="00154218">
            <w:pPr>
              <w:rPr>
                <w:rFonts w:ascii="Verdana" w:hAnsi="Verdana" w:cs="Arial"/>
                <w:color w:val="000000"/>
                <w:sz w:val="24"/>
                <w:szCs w:val="24"/>
              </w:rPr>
            </w:pPr>
          </w:p>
          <w:p w14:paraId="05738617" w14:textId="77777777" w:rsidR="00CA072D" w:rsidRPr="004E0C43" w:rsidRDefault="004E0C43" w:rsidP="00154218">
            <w:pPr>
              <w:rPr>
                <w:rFonts w:ascii="Verdana" w:hAnsi="Verdana" w:cs="Arial"/>
                <w:color w:val="000000"/>
                <w:sz w:val="24"/>
                <w:szCs w:val="24"/>
              </w:rPr>
            </w:pPr>
            <w:r>
              <w:rPr>
                <w:rFonts w:ascii="Verdana" w:hAnsi="Verdana" w:cs="Arial"/>
                <w:color w:val="000000"/>
                <w:sz w:val="24"/>
                <w:szCs w:val="24"/>
              </w:rPr>
              <w:t>Jan.1,</w:t>
            </w:r>
            <w:r w:rsidR="00CA072D" w:rsidRPr="004E0C43">
              <w:rPr>
                <w:rFonts w:ascii="Verdana" w:hAnsi="Verdana" w:cs="Arial"/>
                <w:color w:val="000000"/>
                <w:sz w:val="24"/>
                <w:szCs w:val="24"/>
              </w:rPr>
              <w:t>2016</w:t>
            </w:r>
          </w:p>
          <w:p w14:paraId="3BEBCFEF" w14:textId="77777777" w:rsidR="00CA072D" w:rsidRPr="004E0C43" w:rsidRDefault="00CA072D" w:rsidP="00750B73">
            <w:pPr>
              <w:rPr>
                <w:rFonts w:ascii="Verdana" w:hAnsi="Verdana"/>
                <w:sz w:val="24"/>
                <w:szCs w:val="24"/>
              </w:rPr>
            </w:pPr>
          </w:p>
        </w:tc>
        <w:tc>
          <w:tcPr>
            <w:tcW w:w="2000" w:type="dxa"/>
          </w:tcPr>
          <w:p w14:paraId="6094EAC6" w14:textId="77777777" w:rsidR="00CA072D" w:rsidRPr="004E0C43" w:rsidRDefault="00CA072D" w:rsidP="00154218">
            <w:pPr>
              <w:rPr>
                <w:rFonts w:ascii="Verdana" w:hAnsi="Verdana" w:cs="Arial"/>
                <w:color w:val="000000"/>
                <w:sz w:val="24"/>
                <w:szCs w:val="24"/>
              </w:rPr>
            </w:pPr>
          </w:p>
          <w:p w14:paraId="4BFF9DCC" w14:textId="77777777" w:rsidR="00CA072D" w:rsidRPr="004E0C43" w:rsidRDefault="00CA072D" w:rsidP="00154218">
            <w:pPr>
              <w:rPr>
                <w:rFonts w:ascii="Verdana" w:hAnsi="Verdana" w:cs="Arial"/>
                <w:color w:val="000000"/>
                <w:sz w:val="24"/>
                <w:szCs w:val="24"/>
              </w:rPr>
            </w:pPr>
            <w:r w:rsidRPr="004E0C43">
              <w:rPr>
                <w:rFonts w:ascii="Verdana" w:hAnsi="Verdana" w:cs="Arial"/>
                <w:color w:val="000000"/>
                <w:sz w:val="24"/>
                <w:szCs w:val="24"/>
              </w:rPr>
              <w:t>Pending</w:t>
            </w:r>
          </w:p>
          <w:p w14:paraId="28557C38" w14:textId="77777777" w:rsidR="00CA072D" w:rsidRPr="004E0C43" w:rsidRDefault="00CA072D" w:rsidP="00750B73">
            <w:pPr>
              <w:rPr>
                <w:rFonts w:ascii="Verdana" w:hAnsi="Verdana"/>
                <w:sz w:val="24"/>
                <w:szCs w:val="24"/>
              </w:rPr>
            </w:pPr>
          </w:p>
        </w:tc>
      </w:tr>
      <w:tr w:rsidR="00A27175" w14:paraId="5D59472D" w14:textId="77777777" w:rsidTr="002A62A8">
        <w:tc>
          <w:tcPr>
            <w:tcW w:w="2890" w:type="dxa"/>
          </w:tcPr>
          <w:p w14:paraId="613FE60F" w14:textId="77777777" w:rsidR="00A27175" w:rsidRDefault="00A27175" w:rsidP="00750B73"/>
        </w:tc>
        <w:tc>
          <w:tcPr>
            <w:tcW w:w="2330" w:type="dxa"/>
          </w:tcPr>
          <w:p w14:paraId="6B69C029" w14:textId="77777777" w:rsidR="003015A6" w:rsidRDefault="003015A6" w:rsidP="00806947">
            <w:pPr>
              <w:rPr>
                <w:rFonts w:ascii="Verdana" w:hAnsi="Verdana" w:cs="Arial"/>
                <w:color w:val="000000"/>
                <w:sz w:val="24"/>
                <w:szCs w:val="24"/>
              </w:rPr>
            </w:pPr>
          </w:p>
          <w:p w14:paraId="52FDE89E" w14:textId="77777777" w:rsidR="00A27175" w:rsidRPr="004E0C43" w:rsidRDefault="00A27175" w:rsidP="00806947">
            <w:pPr>
              <w:rPr>
                <w:rFonts w:ascii="Verdana" w:hAnsi="Verdana" w:cs="Arial"/>
                <w:color w:val="000000"/>
                <w:sz w:val="24"/>
                <w:szCs w:val="24"/>
              </w:rPr>
            </w:pPr>
            <w:r>
              <w:rPr>
                <w:rFonts w:ascii="Verdana" w:hAnsi="Verdana" w:cs="Arial"/>
                <w:color w:val="000000"/>
                <w:sz w:val="24"/>
                <w:szCs w:val="24"/>
              </w:rPr>
              <w:t>Make feedback processes, like surveys or comment cards, accessible</w:t>
            </w:r>
          </w:p>
        </w:tc>
        <w:tc>
          <w:tcPr>
            <w:tcW w:w="1673" w:type="dxa"/>
          </w:tcPr>
          <w:p w14:paraId="71D1DBD3" w14:textId="77777777" w:rsidR="003015A6" w:rsidRDefault="003015A6" w:rsidP="00154218">
            <w:pPr>
              <w:rPr>
                <w:rFonts w:ascii="Verdana" w:hAnsi="Verdana" w:cs="Arial"/>
                <w:color w:val="000000"/>
                <w:sz w:val="24"/>
                <w:szCs w:val="24"/>
              </w:rPr>
            </w:pPr>
          </w:p>
          <w:p w14:paraId="1AEB131C" w14:textId="77777777" w:rsidR="00A27175" w:rsidRPr="004E0C43" w:rsidRDefault="00A27175" w:rsidP="00154218">
            <w:pPr>
              <w:rPr>
                <w:rFonts w:ascii="Verdana" w:hAnsi="Verdana" w:cs="Arial"/>
                <w:color w:val="000000"/>
                <w:sz w:val="24"/>
                <w:szCs w:val="24"/>
              </w:rPr>
            </w:pPr>
            <w:r>
              <w:rPr>
                <w:rFonts w:ascii="Verdana" w:hAnsi="Verdana" w:cs="Arial"/>
                <w:color w:val="000000"/>
                <w:sz w:val="24"/>
                <w:szCs w:val="24"/>
              </w:rPr>
              <w:t>Jan. 1, 2015</w:t>
            </w:r>
          </w:p>
        </w:tc>
        <w:tc>
          <w:tcPr>
            <w:tcW w:w="3523" w:type="dxa"/>
          </w:tcPr>
          <w:p w14:paraId="4748CA8D" w14:textId="77777777" w:rsidR="003015A6" w:rsidRDefault="003015A6" w:rsidP="00806947">
            <w:pPr>
              <w:rPr>
                <w:rFonts w:ascii="Verdana" w:hAnsi="Verdana" w:cs="Arial"/>
                <w:color w:val="000000"/>
                <w:sz w:val="24"/>
                <w:szCs w:val="24"/>
              </w:rPr>
            </w:pPr>
          </w:p>
          <w:p w14:paraId="4E8F5199" w14:textId="77777777" w:rsidR="00A27175" w:rsidRDefault="00A27175" w:rsidP="00806947">
            <w:pPr>
              <w:rPr>
                <w:rFonts w:ascii="Verdana" w:hAnsi="Verdana" w:cs="Arial"/>
                <w:color w:val="000000"/>
                <w:sz w:val="24"/>
                <w:szCs w:val="24"/>
              </w:rPr>
            </w:pPr>
            <w:r>
              <w:rPr>
                <w:rFonts w:ascii="Verdana" w:hAnsi="Verdana" w:cs="Arial"/>
                <w:color w:val="000000"/>
                <w:sz w:val="24"/>
                <w:szCs w:val="24"/>
              </w:rPr>
              <w:t>Ensure that existing and new processes for receiving and responding to feedback are accessible to persons with disabilities by providing or arranging the provision of accessible formats and communication supports, upon request and in a timely manner.</w:t>
            </w:r>
          </w:p>
          <w:p w14:paraId="6B3A3445" w14:textId="77777777" w:rsidR="00373FB3" w:rsidRPr="004E0C43" w:rsidRDefault="00373FB3" w:rsidP="00806947">
            <w:pPr>
              <w:rPr>
                <w:rFonts w:ascii="Verdana" w:hAnsi="Verdana" w:cs="Arial"/>
                <w:color w:val="000000"/>
                <w:sz w:val="24"/>
                <w:szCs w:val="24"/>
              </w:rPr>
            </w:pPr>
          </w:p>
        </w:tc>
        <w:tc>
          <w:tcPr>
            <w:tcW w:w="2000" w:type="dxa"/>
          </w:tcPr>
          <w:p w14:paraId="32F4252A" w14:textId="77777777" w:rsidR="003015A6" w:rsidRDefault="003015A6" w:rsidP="00154218">
            <w:pPr>
              <w:rPr>
                <w:rFonts w:ascii="Verdana" w:hAnsi="Verdana" w:cs="Arial"/>
                <w:color w:val="000000"/>
                <w:sz w:val="24"/>
                <w:szCs w:val="24"/>
              </w:rPr>
            </w:pPr>
          </w:p>
          <w:p w14:paraId="5B429DE3" w14:textId="77777777" w:rsidR="00A27175" w:rsidRPr="004E0C43" w:rsidRDefault="00A27175" w:rsidP="00154218">
            <w:pPr>
              <w:rPr>
                <w:rFonts w:ascii="Verdana" w:hAnsi="Verdana" w:cs="Arial"/>
                <w:color w:val="000000"/>
                <w:sz w:val="24"/>
                <w:szCs w:val="24"/>
              </w:rPr>
            </w:pPr>
            <w:r>
              <w:rPr>
                <w:rFonts w:ascii="Verdana" w:hAnsi="Verdana" w:cs="Arial"/>
                <w:color w:val="000000"/>
                <w:sz w:val="24"/>
                <w:szCs w:val="24"/>
              </w:rPr>
              <w:t>Jan. 1, 2015</w:t>
            </w:r>
          </w:p>
        </w:tc>
        <w:tc>
          <w:tcPr>
            <w:tcW w:w="2000" w:type="dxa"/>
          </w:tcPr>
          <w:p w14:paraId="25B0014E" w14:textId="77777777" w:rsidR="003015A6" w:rsidRDefault="003015A6" w:rsidP="00154218">
            <w:pPr>
              <w:rPr>
                <w:rFonts w:ascii="Verdana" w:hAnsi="Verdana" w:cs="Arial"/>
                <w:color w:val="000000"/>
                <w:sz w:val="24"/>
                <w:szCs w:val="24"/>
              </w:rPr>
            </w:pPr>
          </w:p>
          <w:p w14:paraId="6C2EE021" w14:textId="77777777" w:rsidR="00A27175" w:rsidRPr="004E0C43" w:rsidRDefault="00A27175" w:rsidP="00154218">
            <w:pPr>
              <w:rPr>
                <w:rFonts w:ascii="Verdana" w:hAnsi="Verdana" w:cs="Arial"/>
                <w:color w:val="000000"/>
                <w:sz w:val="24"/>
                <w:szCs w:val="24"/>
              </w:rPr>
            </w:pPr>
            <w:r>
              <w:rPr>
                <w:rFonts w:ascii="Verdana" w:hAnsi="Verdana" w:cs="Arial"/>
                <w:color w:val="000000"/>
                <w:sz w:val="24"/>
                <w:szCs w:val="24"/>
              </w:rPr>
              <w:t>Completed</w:t>
            </w:r>
          </w:p>
        </w:tc>
      </w:tr>
      <w:tr w:rsidR="005C5E0E" w14:paraId="11C6F5ED" w14:textId="77777777" w:rsidTr="002A62A8">
        <w:tc>
          <w:tcPr>
            <w:tcW w:w="2890" w:type="dxa"/>
          </w:tcPr>
          <w:p w14:paraId="450C667C" w14:textId="77777777" w:rsidR="005C5E0E" w:rsidRDefault="005C5E0E" w:rsidP="00750B73"/>
        </w:tc>
        <w:tc>
          <w:tcPr>
            <w:tcW w:w="2330" w:type="dxa"/>
          </w:tcPr>
          <w:p w14:paraId="07C4746C" w14:textId="77777777" w:rsidR="003015A6" w:rsidRDefault="003015A6" w:rsidP="00806947">
            <w:pPr>
              <w:rPr>
                <w:rFonts w:ascii="Verdana" w:hAnsi="Verdana" w:cs="Arial"/>
                <w:color w:val="000000"/>
                <w:sz w:val="24"/>
                <w:szCs w:val="24"/>
              </w:rPr>
            </w:pPr>
          </w:p>
          <w:p w14:paraId="16B310C1" w14:textId="77777777" w:rsidR="005C5E0E" w:rsidRDefault="005C5E0E" w:rsidP="00806947">
            <w:pPr>
              <w:rPr>
                <w:rFonts w:ascii="Verdana" w:hAnsi="Verdana" w:cs="Arial"/>
                <w:color w:val="000000"/>
                <w:sz w:val="24"/>
                <w:szCs w:val="24"/>
              </w:rPr>
            </w:pPr>
            <w:r>
              <w:rPr>
                <w:rFonts w:ascii="Verdana" w:hAnsi="Verdana" w:cs="Arial"/>
                <w:color w:val="000000"/>
                <w:sz w:val="24"/>
                <w:szCs w:val="24"/>
              </w:rPr>
              <w:t xml:space="preserve">All internet websites and website content conforms with WCAG 2.0 level AA </w:t>
            </w:r>
          </w:p>
        </w:tc>
        <w:tc>
          <w:tcPr>
            <w:tcW w:w="1673" w:type="dxa"/>
          </w:tcPr>
          <w:p w14:paraId="6E967475" w14:textId="77777777" w:rsidR="003015A6" w:rsidRDefault="003015A6" w:rsidP="00154218">
            <w:pPr>
              <w:rPr>
                <w:rFonts w:ascii="Verdana" w:hAnsi="Verdana" w:cs="Arial"/>
                <w:color w:val="000000"/>
                <w:sz w:val="24"/>
                <w:szCs w:val="24"/>
              </w:rPr>
            </w:pPr>
          </w:p>
          <w:p w14:paraId="1CFE9D20" w14:textId="77777777" w:rsidR="005C5E0E" w:rsidRDefault="005C5E0E" w:rsidP="00154218">
            <w:pPr>
              <w:rPr>
                <w:rFonts w:ascii="Verdana" w:hAnsi="Verdana" w:cs="Arial"/>
                <w:color w:val="000000"/>
                <w:sz w:val="24"/>
                <w:szCs w:val="24"/>
              </w:rPr>
            </w:pPr>
            <w:r>
              <w:rPr>
                <w:rFonts w:ascii="Verdana" w:hAnsi="Verdana" w:cs="Arial"/>
                <w:color w:val="000000"/>
                <w:sz w:val="24"/>
                <w:szCs w:val="24"/>
              </w:rPr>
              <w:t>Jan. 1, 2021</w:t>
            </w:r>
          </w:p>
        </w:tc>
        <w:tc>
          <w:tcPr>
            <w:tcW w:w="3523" w:type="dxa"/>
          </w:tcPr>
          <w:p w14:paraId="6EDE8866" w14:textId="77777777" w:rsidR="003015A6" w:rsidRDefault="003015A6" w:rsidP="00806947">
            <w:pPr>
              <w:rPr>
                <w:rFonts w:ascii="Verdana" w:hAnsi="Verdana" w:cs="Arial"/>
                <w:color w:val="000000"/>
                <w:sz w:val="24"/>
                <w:szCs w:val="24"/>
              </w:rPr>
            </w:pPr>
          </w:p>
          <w:p w14:paraId="6A239E99" w14:textId="77777777" w:rsidR="005C5E0E" w:rsidRDefault="005C5E0E" w:rsidP="00806947">
            <w:pPr>
              <w:rPr>
                <w:rFonts w:ascii="Verdana" w:hAnsi="Verdana" w:cs="Arial"/>
                <w:color w:val="000000"/>
                <w:sz w:val="24"/>
                <w:szCs w:val="24"/>
              </w:rPr>
            </w:pPr>
            <w:r>
              <w:rPr>
                <w:rFonts w:ascii="Verdana" w:hAnsi="Verdana" w:cs="Arial"/>
                <w:color w:val="000000"/>
                <w:sz w:val="24"/>
                <w:szCs w:val="24"/>
              </w:rPr>
              <w:t>Communications team will develop a plan to meet WCAG level 2.0 AA requirements.</w:t>
            </w:r>
          </w:p>
        </w:tc>
        <w:tc>
          <w:tcPr>
            <w:tcW w:w="2000" w:type="dxa"/>
          </w:tcPr>
          <w:p w14:paraId="738842FF" w14:textId="77777777" w:rsidR="003015A6" w:rsidRDefault="003015A6" w:rsidP="00154218">
            <w:pPr>
              <w:rPr>
                <w:rFonts w:ascii="Verdana" w:hAnsi="Verdana" w:cs="Arial"/>
                <w:color w:val="000000"/>
                <w:sz w:val="24"/>
                <w:szCs w:val="24"/>
              </w:rPr>
            </w:pPr>
          </w:p>
          <w:p w14:paraId="4D7F34A9" w14:textId="77777777" w:rsidR="005C5E0E" w:rsidRDefault="00D61973" w:rsidP="00154218">
            <w:pPr>
              <w:rPr>
                <w:rFonts w:ascii="Verdana" w:hAnsi="Verdana" w:cs="Arial"/>
                <w:color w:val="000000"/>
                <w:sz w:val="24"/>
                <w:szCs w:val="24"/>
              </w:rPr>
            </w:pPr>
            <w:r>
              <w:rPr>
                <w:rFonts w:ascii="Verdana" w:hAnsi="Verdana" w:cs="Arial"/>
                <w:color w:val="000000"/>
                <w:sz w:val="24"/>
                <w:szCs w:val="24"/>
              </w:rPr>
              <w:t>Jan. 1, 2021</w:t>
            </w:r>
          </w:p>
        </w:tc>
        <w:tc>
          <w:tcPr>
            <w:tcW w:w="2000" w:type="dxa"/>
          </w:tcPr>
          <w:p w14:paraId="24141355" w14:textId="77777777" w:rsidR="003015A6" w:rsidRDefault="003015A6" w:rsidP="00154218">
            <w:pPr>
              <w:rPr>
                <w:rFonts w:ascii="Verdana" w:hAnsi="Verdana" w:cs="Arial"/>
                <w:color w:val="000000"/>
                <w:sz w:val="24"/>
                <w:szCs w:val="24"/>
              </w:rPr>
            </w:pPr>
          </w:p>
          <w:p w14:paraId="313678D9" w14:textId="77777777" w:rsidR="005C5E0E" w:rsidRDefault="00D61973" w:rsidP="00154218">
            <w:pPr>
              <w:rPr>
                <w:rFonts w:ascii="Verdana" w:hAnsi="Verdana" w:cs="Arial"/>
                <w:color w:val="000000"/>
                <w:sz w:val="24"/>
                <w:szCs w:val="24"/>
              </w:rPr>
            </w:pPr>
            <w:r>
              <w:rPr>
                <w:rFonts w:ascii="Verdana" w:hAnsi="Verdana" w:cs="Arial"/>
                <w:color w:val="000000"/>
                <w:sz w:val="24"/>
                <w:szCs w:val="24"/>
              </w:rPr>
              <w:t>Pending</w:t>
            </w:r>
          </w:p>
        </w:tc>
      </w:tr>
      <w:tr w:rsidR="00E21069" w:rsidRPr="004E0C43" w14:paraId="6E6B206E" w14:textId="77777777" w:rsidTr="002A62A8">
        <w:tc>
          <w:tcPr>
            <w:tcW w:w="2890" w:type="dxa"/>
          </w:tcPr>
          <w:p w14:paraId="18D53774" w14:textId="77777777" w:rsidR="00E21069" w:rsidRPr="005E2925" w:rsidRDefault="00E21069" w:rsidP="00025F97">
            <w:pPr>
              <w:jc w:val="center"/>
              <w:rPr>
                <w:rFonts w:ascii="Verdana" w:hAnsi="Verdana"/>
                <w:b/>
                <w:sz w:val="26"/>
                <w:szCs w:val="26"/>
              </w:rPr>
            </w:pPr>
          </w:p>
          <w:p w14:paraId="46BD1304" w14:textId="77777777" w:rsidR="00E54175" w:rsidRPr="00CA072D" w:rsidRDefault="00E54175" w:rsidP="00E54175">
            <w:pPr>
              <w:rPr>
                <w:rFonts w:ascii="Verdana" w:hAnsi="Verdana" w:cs="Arial"/>
                <w:b/>
                <w:bCs/>
                <w:color w:val="000000"/>
                <w:sz w:val="24"/>
                <w:szCs w:val="24"/>
              </w:rPr>
            </w:pPr>
            <w:r>
              <w:rPr>
                <w:rFonts w:ascii="Verdana" w:hAnsi="Verdana" w:cs="Arial"/>
                <w:b/>
                <w:bCs/>
                <w:color w:val="000000"/>
                <w:sz w:val="24"/>
                <w:szCs w:val="24"/>
              </w:rPr>
              <w:t>Part 3</w:t>
            </w:r>
            <w:r w:rsidRPr="00CA072D">
              <w:rPr>
                <w:rFonts w:ascii="Verdana" w:hAnsi="Verdana" w:cs="Arial"/>
                <w:b/>
                <w:bCs/>
                <w:color w:val="000000"/>
                <w:sz w:val="24"/>
                <w:szCs w:val="24"/>
              </w:rPr>
              <w:t xml:space="preserve">: </w:t>
            </w:r>
            <w:r>
              <w:rPr>
                <w:rFonts w:ascii="Verdana" w:hAnsi="Verdana" w:cs="Arial"/>
                <w:b/>
                <w:bCs/>
                <w:color w:val="000000"/>
                <w:sz w:val="24"/>
                <w:szCs w:val="24"/>
              </w:rPr>
              <w:t>Employment</w:t>
            </w:r>
            <w:r w:rsidRPr="00CA072D">
              <w:rPr>
                <w:rFonts w:ascii="Verdana" w:hAnsi="Verdana" w:cs="Arial"/>
                <w:b/>
                <w:bCs/>
                <w:color w:val="000000"/>
                <w:sz w:val="24"/>
                <w:szCs w:val="24"/>
              </w:rPr>
              <w:t xml:space="preserve"> Standard</w:t>
            </w:r>
          </w:p>
          <w:p w14:paraId="5E8F4AEE" w14:textId="77777777" w:rsidR="00E21069" w:rsidRPr="005E2925" w:rsidRDefault="00E21069" w:rsidP="00025F97">
            <w:pPr>
              <w:jc w:val="center"/>
              <w:rPr>
                <w:rFonts w:ascii="Verdana" w:hAnsi="Verdana"/>
                <w:b/>
                <w:sz w:val="26"/>
                <w:szCs w:val="26"/>
              </w:rPr>
            </w:pPr>
          </w:p>
        </w:tc>
        <w:tc>
          <w:tcPr>
            <w:tcW w:w="2330" w:type="dxa"/>
          </w:tcPr>
          <w:p w14:paraId="3A3A7B6E" w14:textId="77777777" w:rsidR="00E21069" w:rsidRPr="005E2925" w:rsidRDefault="00E21069" w:rsidP="00025F97">
            <w:pPr>
              <w:jc w:val="center"/>
              <w:rPr>
                <w:rFonts w:ascii="Verdana" w:hAnsi="Verdana"/>
                <w:b/>
                <w:sz w:val="26"/>
                <w:szCs w:val="26"/>
              </w:rPr>
            </w:pPr>
          </w:p>
          <w:p w14:paraId="709E052C" w14:textId="77777777" w:rsidR="00E21069" w:rsidRPr="005E2925" w:rsidRDefault="00E21069" w:rsidP="00E54175">
            <w:pPr>
              <w:jc w:val="center"/>
              <w:rPr>
                <w:rFonts w:ascii="Verdana" w:hAnsi="Verdana"/>
                <w:b/>
                <w:sz w:val="26"/>
                <w:szCs w:val="26"/>
              </w:rPr>
            </w:pPr>
          </w:p>
        </w:tc>
        <w:tc>
          <w:tcPr>
            <w:tcW w:w="1673" w:type="dxa"/>
          </w:tcPr>
          <w:p w14:paraId="79395D7F" w14:textId="77777777" w:rsidR="00E21069" w:rsidRPr="005E2925" w:rsidRDefault="00E21069" w:rsidP="00025F97">
            <w:pPr>
              <w:jc w:val="center"/>
              <w:rPr>
                <w:rFonts w:ascii="Verdana" w:hAnsi="Verdana"/>
                <w:b/>
                <w:sz w:val="26"/>
                <w:szCs w:val="26"/>
              </w:rPr>
            </w:pPr>
          </w:p>
          <w:p w14:paraId="28C4BC5C" w14:textId="77777777" w:rsidR="00E21069" w:rsidRPr="005E2925" w:rsidRDefault="00E21069" w:rsidP="00025F97">
            <w:pPr>
              <w:jc w:val="center"/>
              <w:rPr>
                <w:rFonts w:ascii="Verdana" w:hAnsi="Verdana"/>
                <w:b/>
                <w:sz w:val="26"/>
                <w:szCs w:val="26"/>
              </w:rPr>
            </w:pPr>
          </w:p>
        </w:tc>
        <w:tc>
          <w:tcPr>
            <w:tcW w:w="3523" w:type="dxa"/>
          </w:tcPr>
          <w:p w14:paraId="1E7AEC91" w14:textId="77777777" w:rsidR="00E21069" w:rsidRPr="005E2925" w:rsidRDefault="00E21069" w:rsidP="00025F97">
            <w:pPr>
              <w:jc w:val="center"/>
              <w:rPr>
                <w:rFonts w:ascii="Verdana" w:hAnsi="Verdana"/>
                <w:b/>
                <w:sz w:val="26"/>
                <w:szCs w:val="26"/>
              </w:rPr>
            </w:pPr>
          </w:p>
          <w:p w14:paraId="6CD233AA" w14:textId="77777777" w:rsidR="00E21069" w:rsidRPr="005E2925" w:rsidRDefault="00E21069" w:rsidP="00025F97">
            <w:pPr>
              <w:jc w:val="center"/>
              <w:rPr>
                <w:rFonts w:ascii="Verdana" w:hAnsi="Verdana"/>
                <w:b/>
                <w:sz w:val="26"/>
                <w:szCs w:val="26"/>
              </w:rPr>
            </w:pPr>
          </w:p>
        </w:tc>
        <w:tc>
          <w:tcPr>
            <w:tcW w:w="2000" w:type="dxa"/>
          </w:tcPr>
          <w:p w14:paraId="5714FB6A" w14:textId="77777777" w:rsidR="00E21069" w:rsidRPr="005E2925" w:rsidRDefault="00E21069" w:rsidP="00025F97">
            <w:pPr>
              <w:jc w:val="center"/>
              <w:rPr>
                <w:rFonts w:ascii="Verdana" w:hAnsi="Verdana"/>
                <w:b/>
                <w:sz w:val="26"/>
                <w:szCs w:val="26"/>
              </w:rPr>
            </w:pPr>
          </w:p>
          <w:p w14:paraId="5AFDF8AF" w14:textId="77777777" w:rsidR="00E21069" w:rsidRPr="005E2925" w:rsidRDefault="00E21069" w:rsidP="00E21069">
            <w:pPr>
              <w:jc w:val="center"/>
              <w:rPr>
                <w:rFonts w:ascii="Verdana" w:hAnsi="Verdana"/>
                <w:b/>
                <w:sz w:val="26"/>
                <w:szCs w:val="26"/>
              </w:rPr>
            </w:pPr>
          </w:p>
        </w:tc>
        <w:tc>
          <w:tcPr>
            <w:tcW w:w="2000" w:type="dxa"/>
          </w:tcPr>
          <w:p w14:paraId="5C3A2FFC" w14:textId="77777777" w:rsidR="00E21069" w:rsidRPr="005E2925" w:rsidRDefault="00E21069" w:rsidP="00025F97">
            <w:pPr>
              <w:jc w:val="center"/>
              <w:rPr>
                <w:rFonts w:ascii="Verdana" w:hAnsi="Verdana"/>
                <w:b/>
                <w:sz w:val="26"/>
                <w:szCs w:val="26"/>
              </w:rPr>
            </w:pPr>
          </w:p>
          <w:p w14:paraId="3F4FAB4B" w14:textId="77777777" w:rsidR="00E21069" w:rsidRPr="005E2925" w:rsidRDefault="00E21069" w:rsidP="00025F97">
            <w:pPr>
              <w:jc w:val="center"/>
              <w:rPr>
                <w:rFonts w:ascii="Verdana" w:hAnsi="Verdana"/>
                <w:b/>
                <w:sz w:val="26"/>
                <w:szCs w:val="26"/>
              </w:rPr>
            </w:pPr>
          </w:p>
        </w:tc>
      </w:tr>
      <w:tr w:rsidR="00E21069" w14:paraId="5E59268F" w14:textId="77777777" w:rsidTr="002A62A8">
        <w:tc>
          <w:tcPr>
            <w:tcW w:w="2890" w:type="dxa"/>
          </w:tcPr>
          <w:p w14:paraId="1EC8010B" w14:textId="77777777" w:rsidR="00E21069" w:rsidRDefault="00E21069" w:rsidP="00750B73"/>
        </w:tc>
        <w:tc>
          <w:tcPr>
            <w:tcW w:w="2330" w:type="dxa"/>
          </w:tcPr>
          <w:p w14:paraId="79DCB7D1" w14:textId="77777777" w:rsidR="00E21069" w:rsidRPr="004E0C43" w:rsidRDefault="00E21069" w:rsidP="00806947">
            <w:pPr>
              <w:rPr>
                <w:rFonts w:ascii="Verdana" w:hAnsi="Verdana" w:cs="Arial"/>
                <w:color w:val="000000"/>
                <w:sz w:val="24"/>
                <w:szCs w:val="24"/>
              </w:rPr>
            </w:pPr>
          </w:p>
          <w:p w14:paraId="2384CF4E" w14:textId="77777777" w:rsidR="00E21069" w:rsidRPr="004E0C43" w:rsidRDefault="00E21069" w:rsidP="00806947">
            <w:pPr>
              <w:rPr>
                <w:rFonts w:ascii="Verdana" w:hAnsi="Verdana" w:cs="Arial"/>
                <w:color w:val="000000"/>
                <w:sz w:val="24"/>
                <w:szCs w:val="24"/>
              </w:rPr>
            </w:pPr>
            <w:r w:rsidRPr="004E0C43">
              <w:rPr>
                <w:rFonts w:ascii="Verdana" w:hAnsi="Verdana" w:cs="Arial"/>
                <w:color w:val="000000"/>
                <w:sz w:val="24"/>
                <w:szCs w:val="24"/>
              </w:rPr>
              <w:t xml:space="preserve">When necessary, provide </w:t>
            </w:r>
            <w:r w:rsidRPr="004E0C43">
              <w:rPr>
                <w:rFonts w:ascii="Verdana" w:hAnsi="Verdana" w:cs="Arial"/>
                <w:color w:val="000000"/>
                <w:sz w:val="24"/>
                <w:szCs w:val="24"/>
              </w:rPr>
              <w:lastRenderedPageBreak/>
              <w:t>individual plans to help employees with disabilities during an emergency, or emergency information that’s formatted so an employee with a disability can understand it.</w:t>
            </w:r>
          </w:p>
          <w:p w14:paraId="391198E9" w14:textId="77777777" w:rsidR="00E21069" w:rsidRPr="004E0C43" w:rsidRDefault="00E21069" w:rsidP="00750B73">
            <w:pPr>
              <w:rPr>
                <w:rFonts w:ascii="Verdana" w:hAnsi="Verdana"/>
                <w:sz w:val="24"/>
                <w:szCs w:val="24"/>
              </w:rPr>
            </w:pPr>
          </w:p>
        </w:tc>
        <w:tc>
          <w:tcPr>
            <w:tcW w:w="1673" w:type="dxa"/>
          </w:tcPr>
          <w:p w14:paraId="7323F79C" w14:textId="77777777" w:rsidR="00E21069" w:rsidRPr="008D0C32" w:rsidRDefault="00E21069" w:rsidP="00827934">
            <w:pPr>
              <w:rPr>
                <w:rFonts w:ascii="Verdana" w:hAnsi="Verdana" w:cs="Arial"/>
                <w:color w:val="000000"/>
                <w:sz w:val="24"/>
                <w:szCs w:val="24"/>
              </w:rPr>
            </w:pPr>
          </w:p>
          <w:p w14:paraId="45DF1B20"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Jan.1,2012</w:t>
            </w:r>
          </w:p>
          <w:p w14:paraId="1B20736B" w14:textId="77777777" w:rsidR="00E21069" w:rsidRPr="008D0C32" w:rsidRDefault="00E21069" w:rsidP="00750B73">
            <w:pPr>
              <w:rPr>
                <w:rFonts w:ascii="Verdana" w:hAnsi="Verdana"/>
                <w:sz w:val="24"/>
                <w:szCs w:val="24"/>
              </w:rPr>
            </w:pPr>
          </w:p>
        </w:tc>
        <w:tc>
          <w:tcPr>
            <w:tcW w:w="3523" w:type="dxa"/>
          </w:tcPr>
          <w:p w14:paraId="46F88CB6" w14:textId="77777777" w:rsidR="00E21069" w:rsidRPr="008D0C32" w:rsidRDefault="00E21069" w:rsidP="00806947">
            <w:pPr>
              <w:rPr>
                <w:rFonts w:ascii="Verdana" w:hAnsi="Verdana" w:cs="Arial"/>
                <w:color w:val="000000"/>
                <w:sz w:val="24"/>
                <w:szCs w:val="24"/>
              </w:rPr>
            </w:pPr>
          </w:p>
          <w:p w14:paraId="483B0ED7" w14:textId="77777777" w:rsidR="00E21069" w:rsidRPr="008D0C32" w:rsidRDefault="00E21069" w:rsidP="00806947">
            <w:pPr>
              <w:rPr>
                <w:rFonts w:ascii="Verdana" w:hAnsi="Verdana" w:cs="Arial"/>
                <w:color w:val="000000"/>
                <w:sz w:val="24"/>
                <w:szCs w:val="24"/>
              </w:rPr>
            </w:pPr>
            <w:r w:rsidRPr="008D0C32">
              <w:rPr>
                <w:rFonts w:ascii="Verdana" w:hAnsi="Verdana" w:cs="Arial"/>
                <w:color w:val="000000"/>
                <w:sz w:val="24"/>
                <w:szCs w:val="24"/>
              </w:rPr>
              <w:t xml:space="preserve">Review clinic emergency information and determine </w:t>
            </w:r>
            <w:r w:rsidRPr="008D0C32">
              <w:rPr>
                <w:rFonts w:ascii="Verdana" w:hAnsi="Verdana" w:cs="Arial"/>
                <w:color w:val="000000"/>
                <w:sz w:val="24"/>
                <w:szCs w:val="24"/>
              </w:rPr>
              <w:lastRenderedPageBreak/>
              <w:t>which employees need help. Create individualized emergency plans, in an accessible format if required, jointly with the employee. Follow up with employees periodically.</w:t>
            </w:r>
          </w:p>
          <w:p w14:paraId="1CB51717" w14:textId="77777777" w:rsidR="00E21069" w:rsidRPr="008D0C32" w:rsidRDefault="00E21069" w:rsidP="00750B73">
            <w:pPr>
              <w:rPr>
                <w:rFonts w:ascii="Verdana" w:hAnsi="Verdana"/>
                <w:sz w:val="24"/>
                <w:szCs w:val="24"/>
              </w:rPr>
            </w:pPr>
          </w:p>
        </w:tc>
        <w:tc>
          <w:tcPr>
            <w:tcW w:w="2000" w:type="dxa"/>
          </w:tcPr>
          <w:p w14:paraId="6A437DAF" w14:textId="77777777" w:rsidR="00E21069" w:rsidRPr="008D0C32" w:rsidRDefault="00E21069" w:rsidP="00827934">
            <w:pPr>
              <w:rPr>
                <w:rFonts w:ascii="Verdana" w:hAnsi="Verdana" w:cs="Arial"/>
                <w:color w:val="000000"/>
                <w:sz w:val="24"/>
                <w:szCs w:val="24"/>
              </w:rPr>
            </w:pPr>
          </w:p>
          <w:p w14:paraId="3A39827C"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Jan.1,2012</w:t>
            </w:r>
          </w:p>
          <w:p w14:paraId="4B4F95B4" w14:textId="77777777" w:rsidR="00E21069" w:rsidRPr="008D0C32" w:rsidRDefault="00E21069" w:rsidP="00750B73">
            <w:pPr>
              <w:rPr>
                <w:rFonts w:ascii="Verdana" w:hAnsi="Verdana"/>
                <w:sz w:val="24"/>
                <w:szCs w:val="24"/>
              </w:rPr>
            </w:pPr>
          </w:p>
        </w:tc>
        <w:tc>
          <w:tcPr>
            <w:tcW w:w="2000" w:type="dxa"/>
          </w:tcPr>
          <w:p w14:paraId="472EFF3E" w14:textId="77777777" w:rsidR="00E21069" w:rsidRPr="008D0C32" w:rsidRDefault="00E21069" w:rsidP="00827934">
            <w:pPr>
              <w:rPr>
                <w:rFonts w:ascii="Verdana" w:hAnsi="Verdana" w:cs="Arial"/>
                <w:color w:val="000000"/>
                <w:sz w:val="24"/>
                <w:szCs w:val="24"/>
              </w:rPr>
            </w:pPr>
          </w:p>
          <w:p w14:paraId="7102DA18"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Completed</w:t>
            </w:r>
          </w:p>
          <w:p w14:paraId="1575AC21" w14:textId="77777777" w:rsidR="00E21069" w:rsidRPr="008D0C32" w:rsidRDefault="00E21069" w:rsidP="00750B73">
            <w:pPr>
              <w:rPr>
                <w:rFonts w:ascii="Verdana" w:hAnsi="Verdana"/>
                <w:sz w:val="24"/>
                <w:szCs w:val="24"/>
              </w:rPr>
            </w:pPr>
          </w:p>
        </w:tc>
      </w:tr>
      <w:tr w:rsidR="00E21069" w14:paraId="75D8E20F" w14:textId="77777777" w:rsidTr="002A62A8">
        <w:tc>
          <w:tcPr>
            <w:tcW w:w="2890" w:type="dxa"/>
          </w:tcPr>
          <w:p w14:paraId="1D291B1C" w14:textId="77777777" w:rsidR="00E21069" w:rsidRDefault="00E21069" w:rsidP="00750B73"/>
        </w:tc>
        <w:tc>
          <w:tcPr>
            <w:tcW w:w="2330" w:type="dxa"/>
          </w:tcPr>
          <w:p w14:paraId="4D01CEDF" w14:textId="77777777" w:rsidR="00E21069" w:rsidRPr="004E0C43" w:rsidRDefault="00E21069" w:rsidP="00806947">
            <w:pPr>
              <w:rPr>
                <w:rFonts w:ascii="Verdana" w:hAnsi="Verdana" w:cs="Arial"/>
                <w:color w:val="000000"/>
                <w:sz w:val="24"/>
                <w:szCs w:val="24"/>
              </w:rPr>
            </w:pPr>
          </w:p>
          <w:p w14:paraId="596A28B6" w14:textId="77777777" w:rsidR="00E21069" w:rsidRPr="004E0C43" w:rsidRDefault="00E21069" w:rsidP="00806947">
            <w:pPr>
              <w:rPr>
                <w:rFonts w:ascii="Verdana" w:hAnsi="Verdana" w:cs="Arial"/>
                <w:color w:val="000000"/>
                <w:sz w:val="24"/>
                <w:szCs w:val="24"/>
              </w:rPr>
            </w:pPr>
            <w:r w:rsidRPr="004E0C43">
              <w:rPr>
                <w:rFonts w:ascii="Verdana" w:hAnsi="Verdana" w:cs="Arial"/>
                <w:color w:val="000000"/>
                <w:sz w:val="24"/>
                <w:szCs w:val="24"/>
              </w:rPr>
              <w:t>Have in place a written process to develop individual accommodation plans</w:t>
            </w:r>
            <w:r w:rsidR="002A62A8">
              <w:rPr>
                <w:rFonts w:ascii="Verdana" w:hAnsi="Verdana" w:cs="Arial"/>
                <w:color w:val="000000"/>
                <w:sz w:val="24"/>
                <w:szCs w:val="24"/>
              </w:rPr>
              <w:t xml:space="preserve"> for employees with a disability.</w:t>
            </w:r>
          </w:p>
          <w:p w14:paraId="58A8B6F1" w14:textId="77777777" w:rsidR="00E21069" w:rsidRPr="004E0C43" w:rsidRDefault="00E21069" w:rsidP="00750B73">
            <w:pPr>
              <w:rPr>
                <w:rFonts w:ascii="Verdana" w:hAnsi="Verdana"/>
                <w:sz w:val="24"/>
                <w:szCs w:val="24"/>
              </w:rPr>
            </w:pPr>
          </w:p>
        </w:tc>
        <w:tc>
          <w:tcPr>
            <w:tcW w:w="1673" w:type="dxa"/>
          </w:tcPr>
          <w:p w14:paraId="5B7F19CF" w14:textId="77777777" w:rsidR="00E21069" w:rsidRPr="008D0C32" w:rsidRDefault="00E21069" w:rsidP="00827934">
            <w:pPr>
              <w:rPr>
                <w:rFonts w:ascii="Verdana" w:hAnsi="Verdana" w:cs="Arial"/>
                <w:color w:val="000000"/>
                <w:sz w:val="24"/>
                <w:szCs w:val="24"/>
              </w:rPr>
            </w:pPr>
          </w:p>
          <w:p w14:paraId="360E075F"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Jan.1, 2016</w:t>
            </w:r>
          </w:p>
          <w:p w14:paraId="533D93F0" w14:textId="77777777" w:rsidR="00E21069" w:rsidRPr="008D0C32" w:rsidRDefault="00E21069" w:rsidP="00750B73">
            <w:pPr>
              <w:rPr>
                <w:rFonts w:ascii="Verdana" w:hAnsi="Verdana"/>
                <w:sz w:val="24"/>
                <w:szCs w:val="24"/>
              </w:rPr>
            </w:pPr>
          </w:p>
        </w:tc>
        <w:tc>
          <w:tcPr>
            <w:tcW w:w="3523" w:type="dxa"/>
          </w:tcPr>
          <w:p w14:paraId="7C614283" w14:textId="77777777" w:rsidR="00E21069" w:rsidRPr="008D0C32" w:rsidRDefault="00E21069" w:rsidP="00806947">
            <w:pPr>
              <w:rPr>
                <w:rFonts w:ascii="Verdana" w:hAnsi="Verdana" w:cs="Arial"/>
                <w:color w:val="000000"/>
                <w:sz w:val="24"/>
                <w:szCs w:val="24"/>
              </w:rPr>
            </w:pPr>
          </w:p>
          <w:p w14:paraId="3A41A41C" w14:textId="311D7CD8" w:rsidR="00E21069" w:rsidRDefault="00E21069" w:rsidP="00E21069">
            <w:pPr>
              <w:rPr>
                <w:rFonts w:ascii="Verdana" w:hAnsi="Verdana" w:cs="Arial"/>
                <w:color w:val="000000"/>
                <w:sz w:val="24"/>
                <w:szCs w:val="24"/>
              </w:rPr>
            </w:pPr>
            <w:r w:rsidRPr="008D0C32">
              <w:rPr>
                <w:rFonts w:ascii="Verdana" w:hAnsi="Verdana" w:cs="Arial"/>
                <w:color w:val="000000"/>
                <w:sz w:val="24"/>
                <w:szCs w:val="24"/>
              </w:rPr>
              <w:t xml:space="preserve">Develop a written process that outlines the steps that </w:t>
            </w:r>
            <w:r w:rsidR="00A01998">
              <w:rPr>
                <w:rFonts w:ascii="Verdana" w:hAnsi="Verdana" w:cs="Arial"/>
                <w:color w:val="000000"/>
                <w:sz w:val="24"/>
                <w:szCs w:val="24"/>
              </w:rPr>
              <w:t>VCA Canada</w:t>
            </w:r>
            <w:r w:rsidRPr="008D0C32">
              <w:rPr>
                <w:rFonts w:ascii="Verdana" w:hAnsi="Verdana" w:cs="Arial"/>
                <w:color w:val="000000"/>
                <w:sz w:val="24"/>
                <w:szCs w:val="24"/>
              </w:rPr>
              <w:t xml:space="preserve"> will take to accommodate an employee with a disability (i.e. the manner in which the employee requesting </w:t>
            </w:r>
            <w:r w:rsidR="005E2925" w:rsidRPr="008D0C32">
              <w:rPr>
                <w:rFonts w:ascii="Verdana" w:hAnsi="Verdana" w:cs="Arial"/>
                <w:color w:val="000000"/>
                <w:sz w:val="24"/>
                <w:szCs w:val="24"/>
              </w:rPr>
              <w:t>accommodation</w:t>
            </w:r>
            <w:r w:rsidRPr="008D0C32">
              <w:rPr>
                <w:rFonts w:ascii="Verdana" w:hAnsi="Verdana" w:cs="Arial"/>
                <w:color w:val="000000"/>
                <w:sz w:val="24"/>
                <w:szCs w:val="24"/>
              </w:rPr>
              <w:t xml:space="preserve"> can participate in the development of the plan, the means by which an employee is assessed on an </w:t>
            </w:r>
            <w:r w:rsidR="005E2925" w:rsidRPr="008D0C32">
              <w:rPr>
                <w:rFonts w:ascii="Verdana" w:hAnsi="Verdana" w:cs="Arial"/>
                <w:color w:val="000000"/>
                <w:sz w:val="24"/>
                <w:szCs w:val="24"/>
              </w:rPr>
              <w:t>individual</w:t>
            </w:r>
            <w:r w:rsidRPr="008D0C32">
              <w:rPr>
                <w:rFonts w:ascii="Verdana" w:hAnsi="Verdana" w:cs="Arial"/>
                <w:color w:val="000000"/>
                <w:sz w:val="24"/>
                <w:szCs w:val="24"/>
              </w:rPr>
              <w:t xml:space="preserve"> basis, the manner in which </w:t>
            </w:r>
            <w:r w:rsidR="00A01998">
              <w:rPr>
                <w:rFonts w:ascii="Verdana" w:hAnsi="Verdana" w:cs="Arial"/>
                <w:color w:val="000000"/>
                <w:sz w:val="24"/>
                <w:szCs w:val="24"/>
              </w:rPr>
              <w:t>VCA Canada</w:t>
            </w:r>
            <w:r w:rsidRPr="008D0C32">
              <w:rPr>
                <w:rFonts w:ascii="Verdana" w:hAnsi="Verdana" w:cs="Arial"/>
                <w:color w:val="000000"/>
                <w:sz w:val="24"/>
                <w:szCs w:val="24"/>
              </w:rPr>
              <w:t xml:space="preserve"> can request evaluation by an outside </w:t>
            </w:r>
            <w:r w:rsidRPr="008D0C32">
              <w:rPr>
                <w:rFonts w:ascii="Verdana" w:hAnsi="Verdana" w:cs="Arial"/>
                <w:color w:val="000000"/>
                <w:sz w:val="24"/>
                <w:szCs w:val="24"/>
              </w:rPr>
              <w:lastRenderedPageBreak/>
              <w:t>medical expert, etc.)</w:t>
            </w:r>
          </w:p>
          <w:p w14:paraId="03419E37" w14:textId="77777777" w:rsidR="00373FB3" w:rsidRPr="008D0C32" w:rsidRDefault="00373FB3" w:rsidP="00E21069">
            <w:pPr>
              <w:rPr>
                <w:rFonts w:ascii="Verdana" w:hAnsi="Verdana"/>
                <w:sz w:val="24"/>
                <w:szCs w:val="24"/>
              </w:rPr>
            </w:pPr>
          </w:p>
        </w:tc>
        <w:tc>
          <w:tcPr>
            <w:tcW w:w="2000" w:type="dxa"/>
          </w:tcPr>
          <w:p w14:paraId="075F67DF" w14:textId="77777777" w:rsidR="00E21069" w:rsidRPr="008D0C32" w:rsidRDefault="00E21069" w:rsidP="00827934">
            <w:pPr>
              <w:rPr>
                <w:rFonts w:ascii="Verdana" w:hAnsi="Verdana" w:cs="Arial"/>
                <w:color w:val="000000"/>
                <w:sz w:val="24"/>
                <w:szCs w:val="24"/>
              </w:rPr>
            </w:pPr>
          </w:p>
          <w:p w14:paraId="722078DA"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Jan.1,2016</w:t>
            </w:r>
          </w:p>
          <w:p w14:paraId="62C945C9" w14:textId="77777777" w:rsidR="00E21069" w:rsidRPr="008D0C32" w:rsidRDefault="00E21069" w:rsidP="00750B73">
            <w:pPr>
              <w:rPr>
                <w:rFonts w:ascii="Verdana" w:hAnsi="Verdana"/>
                <w:sz w:val="24"/>
                <w:szCs w:val="24"/>
              </w:rPr>
            </w:pPr>
          </w:p>
        </w:tc>
        <w:tc>
          <w:tcPr>
            <w:tcW w:w="2000" w:type="dxa"/>
          </w:tcPr>
          <w:p w14:paraId="5E8711A6" w14:textId="77777777" w:rsidR="00E21069" w:rsidRPr="008D0C32" w:rsidRDefault="00E21069" w:rsidP="00827934">
            <w:pPr>
              <w:rPr>
                <w:rFonts w:ascii="Verdana" w:hAnsi="Verdana" w:cs="Arial"/>
                <w:color w:val="000000"/>
                <w:sz w:val="24"/>
                <w:szCs w:val="24"/>
              </w:rPr>
            </w:pPr>
          </w:p>
          <w:p w14:paraId="7EBD0124" w14:textId="77777777" w:rsidR="00E21069" w:rsidRPr="008D0C32" w:rsidRDefault="00E21069" w:rsidP="00827934">
            <w:pPr>
              <w:rPr>
                <w:rFonts w:ascii="Verdana" w:hAnsi="Verdana" w:cs="Arial"/>
                <w:color w:val="000000"/>
                <w:sz w:val="24"/>
                <w:szCs w:val="24"/>
              </w:rPr>
            </w:pPr>
            <w:r w:rsidRPr="008D0C32">
              <w:rPr>
                <w:rFonts w:ascii="Verdana" w:hAnsi="Verdana" w:cs="Arial"/>
                <w:color w:val="000000"/>
                <w:sz w:val="24"/>
                <w:szCs w:val="24"/>
              </w:rPr>
              <w:t>Pending</w:t>
            </w:r>
          </w:p>
          <w:p w14:paraId="33E1BB3D" w14:textId="77777777" w:rsidR="00E21069" w:rsidRPr="008D0C32" w:rsidRDefault="00E21069" w:rsidP="00750B73">
            <w:pPr>
              <w:rPr>
                <w:rFonts w:ascii="Verdana" w:hAnsi="Verdana"/>
                <w:sz w:val="24"/>
                <w:szCs w:val="24"/>
              </w:rPr>
            </w:pPr>
          </w:p>
        </w:tc>
      </w:tr>
      <w:tr w:rsidR="00E21069" w14:paraId="7C8713C2" w14:textId="77777777" w:rsidTr="002A62A8">
        <w:trPr>
          <w:trHeight w:val="1943"/>
        </w:trPr>
        <w:tc>
          <w:tcPr>
            <w:tcW w:w="2890" w:type="dxa"/>
          </w:tcPr>
          <w:p w14:paraId="1C653D8E" w14:textId="77777777" w:rsidR="00E21069" w:rsidRDefault="00E21069" w:rsidP="00750B73"/>
        </w:tc>
        <w:tc>
          <w:tcPr>
            <w:tcW w:w="2330" w:type="dxa"/>
          </w:tcPr>
          <w:p w14:paraId="72F73DD6" w14:textId="77777777" w:rsidR="00E21069" w:rsidRPr="004E0C43" w:rsidRDefault="00E21069" w:rsidP="004E0C43">
            <w:pPr>
              <w:ind w:firstLineChars="100" w:firstLine="240"/>
              <w:rPr>
                <w:rFonts w:ascii="Verdana" w:hAnsi="Verdana" w:cs="Arial"/>
                <w:color w:val="000000"/>
                <w:sz w:val="24"/>
                <w:szCs w:val="24"/>
              </w:rPr>
            </w:pPr>
          </w:p>
          <w:p w14:paraId="120C1F00" w14:textId="77777777" w:rsidR="00E21069" w:rsidRPr="004E0C43" w:rsidRDefault="00E21069" w:rsidP="008D0C32">
            <w:pPr>
              <w:rPr>
                <w:rFonts w:ascii="Verdana" w:hAnsi="Verdana" w:cs="Arial"/>
                <w:color w:val="000000"/>
                <w:sz w:val="24"/>
                <w:szCs w:val="24"/>
              </w:rPr>
            </w:pPr>
            <w:r w:rsidRPr="004E0C43">
              <w:rPr>
                <w:rFonts w:ascii="Verdana" w:hAnsi="Verdana" w:cs="Arial"/>
                <w:color w:val="000000"/>
                <w:sz w:val="24"/>
                <w:szCs w:val="24"/>
              </w:rPr>
              <w:t>Have a written return to work process in place for employees who have</w:t>
            </w:r>
            <w:r>
              <w:rPr>
                <w:rFonts w:ascii="Verdana" w:hAnsi="Verdana" w:cs="Arial"/>
                <w:color w:val="000000"/>
                <w:sz w:val="24"/>
                <w:szCs w:val="24"/>
              </w:rPr>
              <w:t xml:space="preserve"> been absent due to a disability.</w:t>
            </w:r>
          </w:p>
          <w:p w14:paraId="760DF7F9" w14:textId="77777777" w:rsidR="00E21069" w:rsidRPr="004E0C43" w:rsidRDefault="00E21069" w:rsidP="00750B73">
            <w:pPr>
              <w:rPr>
                <w:rFonts w:ascii="Verdana" w:hAnsi="Verdana"/>
                <w:sz w:val="24"/>
                <w:szCs w:val="24"/>
              </w:rPr>
            </w:pPr>
          </w:p>
        </w:tc>
        <w:tc>
          <w:tcPr>
            <w:tcW w:w="1673" w:type="dxa"/>
          </w:tcPr>
          <w:p w14:paraId="10EEF569" w14:textId="77777777" w:rsidR="00E21069" w:rsidRPr="008D0C32" w:rsidRDefault="00E21069" w:rsidP="00F633B1">
            <w:pPr>
              <w:rPr>
                <w:rFonts w:ascii="Verdana" w:hAnsi="Verdana" w:cs="Arial"/>
                <w:color w:val="000000"/>
                <w:sz w:val="24"/>
                <w:szCs w:val="24"/>
              </w:rPr>
            </w:pPr>
          </w:p>
          <w:p w14:paraId="3A496AA0" w14:textId="77777777" w:rsidR="00E21069" w:rsidRPr="008D0C32" w:rsidRDefault="00E21069" w:rsidP="00F633B1">
            <w:pPr>
              <w:rPr>
                <w:rFonts w:ascii="Verdana" w:hAnsi="Verdana" w:cs="Arial"/>
                <w:color w:val="000000"/>
                <w:sz w:val="24"/>
                <w:szCs w:val="24"/>
              </w:rPr>
            </w:pPr>
            <w:r w:rsidRPr="008D0C32">
              <w:rPr>
                <w:rFonts w:ascii="Verdana" w:hAnsi="Verdana" w:cs="Arial"/>
                <w:color w:val="000000"/>
                <w:sz w:val="24"/>
                <w:szCs w:val="24"/>
              </w:rPr>
              <w:t>Jan.1,2016</w:t>
            </w:r>
          </w:p>
          <w:p w14:paraId="2D8C5FC8" w14:textId="77777777" w:rsidR="00E21069" w:rsidRPr="008D0C32" w:rsidRDefault="00E21069" w:rsidP="00750B73">
            <w:pPr>
              <w:rPr>
                <w:rFonts w:ascii="Verdana" w:hAnsi="Verdana"/>
                <w:sz w:val="24"/>
                <w:szCs w:val="24"/>
              </w:rPr>
            </w:pPr>
          </w:p>
        </w:tc>
        <w:tc>
          <w:tcPr>
            <w:tcW w:w="3523" w:type="dxa"/>
          </w:tcPr>
          <w:p w14:paraId="7D434575" w14:textId="77777777" w:rsidR="00E21069" w:rsidRPr="008D0C32" w:rsidRDefault="00E21069" w:rsidP="00806947">
            <w:pPr>
              <w:rPr>
                <w:rFonts w:ascii="Verdana" w:hAnsi="Verdana" w:cs="Arial"/>
                <w:color w:val="000000"/>
                <w:sz w:val="24"/>
                <w:szCs w:val="24"/>
              </w:rPr>
            </w:pPr>
          </w:p>
          <w:p w14:paraId="18CC967D" w14:textId="05BFA7F5" w:rsidR="00E21069" w:rsidRDefault="00E21069" w:rsidP="00E21069">
            <w:pPr>
              <w:rPr>
                <w:rFonts w:ascii="Verdana" w:hAnsi="Verdana" w:cs="Arial"/>
                <w:color w:val="000000"/>
                <w:sz w:val="24"/>
                <w:szCs w:val="24"/>
              </w:rPr>
            </w:pPr>
            <w:r w:rsidRPr="008D0C32">
              <w:rPr>
                <w:rFonts w:ascii="Verdana" w:hAnsi="Verdana" w:cs="Arial"/>
                <w:color w:val="000000"/>
                <w:sz w:val="24"/>
                <w:szCs w:val="24"/>
              </w:rPr>
              <w:t xml:space="preserve">Develop a written process that outlines the steps that </w:t>
            </w:r>
            <w:r w:rsidR="00A01998">
              <w:rPr>
                <w:rFonts w:ascii="Verdana" w:hAnsi="Verdana" w:cs="Arial"/>
                <w:color w:val="000000"/>
                <w:sz w:val="24"/>
                <w:szCs w:val="24"/>
              </w:rPr>
              <w:t>VCA Canada</w:t>
            </w:r>
            <w:r w:rsidRPr="008D0C32">
              <w:rPr>
                <w:rFonts w:ascii="Verdana" w:hAnsi="Verdana" w:cs="Arial"/>
                <w:color w:val="000000"/>
                <w:sz w:val="24"/>
                <w:szCs w:val="24"/>
              </w:rPr>
              <w:t xml:space="preserve"> will take to facilitat</w:t>
            </w:r>
            <w:r w:rsidR="002A62A8">
              <w:rPr>
                <w:rFonts w:ascii="Verdana" w:hAnsi="Verdana" w:cs="Arial"/>
                <w:color w:val="000000"/>
                <w:sz w:val="24"/>
                <w:szCs w:val="24"/>
              </w:rPr>
              <w:t xml:space="preserve">e an employee’s return to work </w:t>
            </w:r>
            <w:r w:rsidRPr="008D0C32">
              <w:rPr>
                <w:rFonts w:ascii="Verdana" w:hAnsi="Verdana" w:cs="Arial"/>
                <w:color w:val="000000"/>
                <w:sz w:val="24"/>
                <w:szCs w:val="24"/>
              </w:rPr>
              <w:t>and to provide accommodation after absenteeism due to disability.</w:t>
            </w:r>
          </w:p>
          <w:p w14:paraId="7BB5EBFC" w14:textId="77777777" w:rsidR="00373FB3" w:rsidRPr="008D0C32" w:rsidRDefault="00373FB3" w:rsidP="00E21069">
            <w:pPr>
              <w:rPr>
                <w:rFonts w:ascii="Verdana" w:hAnsi="Verdana"/>
                <w:sz w:val="24"/>
                <w:szCs w:val="24"/>
              </w:rPr>
            </w:pPr>
          </w:p>
        </w:tc>
        <w:tc>
          <w:tcPr>
            <w:tcW w:w="2000" w:type="dxa"/>
          </w:tcPr>
          <w:p w14:paraId="0D2B13B1" w14:textId="77777777" w:rsidR="00E21069" w:rsidRPr="008D0C32" w:rsidRDefault="00E21069" w:rsidP="00F633B1">
            <w:pPr>
              <w:rPr>
                <w:rFonts w:ascii="Verdana" w:hAnsi="Verdana" w:cs="Arial"/>
                <w:color w:val="000000"/>
                <w:sz w:val="24"/>
                <w:szCs w:val="24"/>
              </w:rPr>
            </w:pPr>
          </w:p>
          <w:p w14:paraId="489F2B91" w14:textId="77777777" w:rsidR="00E21069" w:rsidRPr="008D0C32" w:rsidRDefault="00E21069" w:rsidP="00F633B1">
            <w:pPr>
              <w:rPr>
                <w:rFonts w:ascii="Verdana" w:hAnsi="Verdana" w:cs="Arial"/>
                <w:color w:val="000000"/>
                <w:sz w:val="24"/>
                <w:szCs w:val="24"/>
              </w:rPr>
            </w:pPr>
            <w:r>
              <w:rPr>
                <w:rFonts w:ascii="Verdana" w:hAnsi="Verdana" w:cs="Arial"/>
                <w:color w:val="000000"/>
                <w:sz w:val="24"/>
                <w:szCs w:val="24"/>
              </w:rPr>
              <w:t>Jan.1,</w:t>
            </w:r>
            <w:r w:rsidRPr="008D0C32">
              <w:rPr>
                <w:rFonts w:ascii="Verdana" w:hAnsi="Verdana" w:cs="Arial"/>
                <w:color w:val="000000"/>
                <w:sz w:val="24"/>
                <w:szCs w:val="24"/>
              </w:rPr>
              <w:t>2016</w:t>
            </w:r>
          </w:p>
          <w:p w14:paraId="1D573158" w14:textId="77777777" w:rsidR="00E21069" w:rsidRPr="008D0C32" w:rsidRDefault="00E21069" w:rsidP="00750B73">
            <w:pPr>
              <w:rPr>
                <w:rFonts w:ascii="Verdana" w:hAnsi="Verdana"/>
                <w:sz w:val="24"/>
                <w:szCs w:val="24"/>
              </w:rPr>
            </w:pPr>
          </w:p>
        </w:tc>
        <w:tc>
          <w:tcPr>
            <w:tcW w:w="2000" w:type="dxa"/>
          </w:tcPr>
          <w:p w14:paraId="350CC460" w14:textId="77777777" w:rsidR="00E21069" w:rsidRPr="008D0C32" w:rsidRDefault="00E21069" w:rsidP="00F633B1">
            <w:pPr>
              <w:rPr>
                <w:rFonts w:ascii="Verdana" w:hAnsi="Verdana" w:cs="Arial"/>
                <w:color w:val="000000"/>
                <w:sz w:val="24"/>
                <w:szCs w:val="24"/>
              </w:rPr>
            </w:pPr>
          </w:p>
          <w:p w14:paraId="45D674AF" w14:textId="77777777" w:rsidR="00E21069" w:rsidRPr="008D0C32" w:rsidRDefault="00E21069" w:rsidP="00F633B1">
            <w:pPr>
              <w:rPr>
                <w:rFonts w:ascii="Verdana" w:hAnsi="Verdana" w:cs="Arial"/>
                <w:color w:val="000000"/>
                <w:sz w:val="24"/>
                <w:szCs w:val="24"/>
              </w:rPr>
            </w:pPr>
            <w:r w:rsidRPr="008D0C32">
              <w:rPr>
                <w:rFonts w:ascii="Verdana" w:hAnsi="Verdana" w:cs="Arial"/>
                <w:color w:val="000000"/>
                <w:sz w:val="24"/>
                <w:szCs w:val="24"/>
              </w:rPr>
              <w:t>Pending</w:t>
            </w:r>
          </w:p>
          <w:p w14:paraId="4F47474C" w14:textId="77777777" w:rsidR="00E21069" w:rsidRPr="008D0C32" w:rsidRDefault="00E21069" w:rsidP="00750B73">
            <w:pPr>
              <w:rPr>
                <w:rFonts w:ascii="Verdana" w:hAnsi="Verdana"/>
                <w:sz w:val="24"/>
                <w:szCs w:val="24"/>
              </w:rPr>
            </w:pPr>
          </w:p>
        </w:tc>
      </w:tr>
      <w:tr w:rsidR="00E54175" w14:paraId="0A370051" w14:textId="77777777" w:rsidTr="007E7274">
        <w:trPr>
          <w:trHeight w:val="890"/>
        </w:trPr>
        <w:tc>
          <w:tcPr>
            <w:tcW w:w="2890" w:type="dxa"/>
          </w:tcPr>
          <w:p w14:paraId="650E01EB" w14:textId="77777777" w:rsidR="00E54175" w:rsidRDefault="00E54175" w:rsidP="00750B73"/>
        </w:tc>
        <w:tc>
          <w:tcPr>
            <w:tcW w:w="2330" w:type="dxa"/>
          </w:tcPr>
          <w:p w14:paraId="656C8BBB" w14:textId="77777777" w:rsidR="000F7913" w:rsidRDefault="000F7913" w:rsidP="00E54175">
            <w:pPr>
              <w:rPr>
                <w:rFonts w:ascii="Verdana" w:hAnsi="Verdana" w:cs="Arial"/>
                <w:color w:val="000000"/>
                <w:sz w:val="24"/>
                <w:szCs w:val="24"/>
              </w:rPr>
            </w:pPr>
          </w:p>
          <w:p w14:paraId="10396C56" w14:textId="77777777" w:rsidR="00E54175" w:rsidRPr="004E0C43" w:rsidRDefault="00E54175" w:rsidP="00E54175">
            <w:pPr>
              <w:rPr>
                <w:rFonts w:ascii="Verdana" w:hAnsi="Verdana" w:cs="Arial"/>
                <w:color w:val="000000"/>
                <w:sz w:val="24"/>
                <w:szCs w:val="24"/>
              </w:rPr>
            </w:pPr>
            <w:r>
              <w:rPr>
                <w:rFonts w:ascii="Verdana" w:hAnsi="Verdana" w:cs="Arial"/>
                <w:color w:val="000000"/>
                <w:sz w:val="24"/>
                <w:szCs w:val="24"/>
              </w:rPr>
              <w:t xml:space="preserve">Notify employees, potential hires and the public that accommodations can be made during the recruitment, assessment and selection processes for people with disabilities  </w:t>
            </w:r>
          </w:p>
        </w:tc>
        <w:tc>
          <w:tcPr>
            <w:tcW w:w="1673" w:type="dxa"/>
          </w:tcPr>
          <w:p w14:paraId="05FDEC33" w14:textId="77777777" w:rsidR="000F7913" w:rsidRDefault="000F7913" w:rsidP="00F633B1">
            <w:pPr>
              <w:rPr>
                <w:rFonts w:ascii="Verdana" w:hAnsi="Verdana" w:cs="Arial"/>
                <w:color w:val="000000"/>
                <w:sz w:val="24"/>
                <w:szCs w:val="24"/>
              </w:rPr>
            </w:pPr>
          </w:p>
          <w:p w14:paraId="795B028B" w14:textId="77777777" w:rsidR="00E54175" w:rsidRPr="008D0C32" w:rsidRDefault="00E54175" w:rsidP="00F633B1">
            <w:pPr>
              <w:rPr>
                <w:rFonts w:ascii="Verdana" w:hAnsi="Verdana" w:cs="Arial"/>
                <w:color w:val="000000"/>
                <w:sz w:val="24"/>
                <w:szCs w:val="24"/>
              </w:rPr>
            </w:pPr>
            <w:r>
              <w:rPr>
                <w:rFonts w:ascii="Verdana" w:hAnsi="Verdana" w:cs="Arial"/>
                <w:color w:val="000000"/>
                <w:sz w:val="24"/>
                <w:szCs w:val="24"/>
              </w:rPr>
              <w:t>Jan.1,2016</w:t>
            </w:r>
          </w:p>
        </w:tc>
        <w:tc>
          <w:tcPr>
            <w:tcW w:w="3523" w:type="dxa"/>
          </w:tcPr>
          <w:p w14:paraId="337D7A2B" w14:textId="77777777" w:rsidR="000F7913" w:rsidRDefault="000F7913" w:rsidP="00E54175">
            <w:pPr>
              <w:rPr>
                <w:rFonts w:ascii="Verdana" w:hAnsi="Verdana" w:cs="Arial"/>
                <w:color w:val="000000"/>
                <w:sz w:val="24"/>
                <w:szCs w:val="24"/>
              </w:rPr>
            </w:pPr>
          </w:p>
          <w:p w14:paraId="6FC49E35" w14:textId="6DAAB4CF" w:rsidR="000F7913" w:rsidRPr="007E7274" w:rsidRDefault="00E54175" w:rsidP="007E7274">
            <w:pPr>
              <w:rPr>
                <w:rFonts w:ascii="Verdana" w:hAnsi="Verdana" w:cs="Arial"/>
                <w:color w:val="000000"/>
                <w:sz w:val="24"/>
                <w:szCs w:val="24"/>
              </w:rPr>
            </w:pPr>
            <w:r>
              <w:rPr>
                <w:rFonts w:ascii="Verdana" w:hAnsi="Verdana" w:cs="Arial"/>
                <w:color w:val="000000"/>
                <w:sz w:val="24"/>
                <w:szCs w:val="24"/>
              </w:rPr>
              <w:t xml:space="preserve">Specify that accommodation is available for applicants with disabilities on the </w:t>
            </w:r>
            <w:r w:rsidR="00A01998">
              <w:rPr>
                <w:rFonts w:ascii="Verdana" w:hAnsi="Verdana" w:cs="Arial"/>
                <w:color w:val="000000"/>
                <w:sz w:val="24"/>
                <w:szCs w:val="24"/>
              </w:rPr>
              <w:t>VCA Canada</w:t>
            </w:r>
            <w:r>
              <w:rPr>
                <w:rFonts w:ascii="Verdana" w:hAnsi="Verdana" w:cs="Arial"/>
                <w:color w:val="000000"/>
                <w:sz w:val="24"/>
                <w:szCs w:val="24"/>
              </w:rPr>
              <w:t xml:space="preserve"> website and on job postings.  Include availability of accommodation notice as part of the script in scheduling interview</w:t>
            </w:r>
            <w:r w:rsidR="000F7913">
              <w:rPr>
                <w:rFonts w:ascii="Verdana" w:hAnsi="Verdana" w:cs="Arial"/>
                <w:color w:val="000000"/>
                <w:sz w:val="24"/>
                <w:szCs w:val="24"/>
              </w:rPr>
              <w:t>s</w:t>
            </w:r>
            <w:r>
              <w:rPr>
                <w:rFonts w:ascii="Verdana" w:hAnsi="Verdana" w:cs="Arial"/>
                <w:color w:val="000000"/>
                <w:sz w:val="24"/>
                <w:szCs w:val="24"/>
              </w:rPr>
              <w:t xml:space="preserve">.  If a selected applicant requests an accommodation, consult with the applicant and arrange for provision of suitable accommodations in a manner that takes into account the applicant’s </w:t>
            </w:r>
            <w:r>
              <w:rPr>
                <w:rFonts w:ascii="Verdana" w:hAnsi="Verdana" w:cs="Arial"/>
                <w:color w:val="000000"/>
                <w:sz w:val="24"/>
                <w:szCs w:val="24"/>
              </w:rPr>
              <w:lastRenderedPageBreak/>
              <w:t>accessi</w:t>
            </w:r>
            <w:r w:rsidR="00373FB3">
              <w:rPr>
                <w:rFonts w:ascii="Verdana" w:hAnsi="Verdana" w:cs="Arial"/>
                <w:color w:val="000000"/>
                <w:sz w:val="24"/>
                <w:szCs w:val="24"/>
              </w:rPr>
              <w:t>bility needs due to disability.</w:t>
            </w:r>
          </w:p>
        </w:tc>
        <w:tc>
          <w:tcPr>
            <w:tcW w:w="2000" w:type="dxa"/>
          </w:tcPr>
          <w:p w14:paraId="64F6483E" w14:textId="77777777" w:rsidR="000F7913" w:rsidRDefault="000F7913" w:rsidP="00F633B1">
            <w:pPr>
              <w:rPr>
                <w:rFonts w:ascii="Verdana" w:hAnsi="Verdana" w:cs="Arial"/>
                <w:color w:val="000000"/>
                <w:sz w:val="24"/>
                <w:szCs w:val="24"/>
              </w:rPr>
            </w:pPr>
          </w:p>
          <w:p w14:paraId="573E6F6E" w14:textId="77777777" w:rsidR="00E54175" w:rsidRPr="008D0C32" w:rsidRDefault="005E3D43" w:rsidP="00F633B1">
            <w:pPr>
              <w:rPr>
                <w:rFonts w:ascii="Verdana" w:hAnsi="Verdana" w:cs="Arial"/>
                <w:color w:val="000000"/>
                <w:sz w:val="24"/>
                <w:szCs w:val="24"/>
              </w:rPr>
            </w:pPr>
            <w:r>
              <w:rPr>
                <w:rFonts w:ascii="Verdana" w:hAnsi="Verdana" w:cs="Arial"/>
                <w:color w:val="000000"/>
                <w:sz w:val="24"/>
                <w:szCs w:val="24"/>
              </w:rPr>
              <w:t>Jan.1,2016</w:t>
            </w:r>
          </w:p>
        </w:tc>
        <w:tc>
          <w:tcPr>
            <w:tcW w:w="2000" w:type="dxa"/>
          </w:tcPr>
          <w:p w14:paraId="1145A0F0" w14:textId="77777777" w:rsidR="000F7913" w:rsidRDefault="000F7913" w:rsidP="00F633B1">
            <w:pPr>
              <w:rPr>
                <w:rFonts w:ascii="Verdana" w:hAnsi="Verdana" w:cs="Arial"/>
                <w:color w:val="000000"/>
                <w:sz w:val="24"/>
                <w:szCs w:val="24"/>
              </w:rPr>
            </w:pPr>
          </w:p>
          <w:p w14:paraId="373BBFB9" w14:textId="77777777" w:rsidR="00E54175" w:rsidRPr="008D0C32" w:rsidRDefault="005E3D43" w:rsidP="00F633B1">
            <w:pPr>
              <w:rPr>
                <w:rFonts w:ascii="Verdana" w:hAnsi="Verdana" w:cs="Arial"/>
                <w:color w:val="000000"/>
                <w:sz w:val="24"/>
                <w:szCs w:val="24"/>
              </w:rPr>
            </w:pPr>
            <w:r>
              <w:rPr>
                <w:rFonts w:ascii="Verdana" w:hAnsi="Verdana" w:cs="Arial"/>
                <w:color w:val="000000"/>
                <w:sz w:val="24"/>
                <w:szCs w:val="24"/>
              </w:rPr>
              <w:t>Ongoing</w:t>
            </w:r>
          </w:p>
        </w:tc>
      </w:tr>
      <w:tr w:rsidR="005E3D43" w14:paraId="5DF31725" w14:textId="77777777" w:rsidTr="002A62A8">
        <w:trPr>
          <w:trHeight w:val="1943"/>
        </w:trPr>
        <w:tc>
          <w:tcPr>
            <w:tcW w:w="2890" w:type="dxa"/>
          </w:tcPr>
          <w:p w14:paraId="7B13CA4F" w14:textId="77777777" w:rsidR="005E3D43" w:rsidRDefault="005E3D43" w:rsidP="00750B73"/>
        </w:tc>
        <w:tc>
          <w:tcPr>
            <w:tcW w:w="2330" w:type="dxa"/>
          </w:tcPr>
          <w:p w14:paraId="41454351" w14:textId="77777777" w:rsidR="000F7913" w:rsidRDefault="000F7913" w:rsidP="00E54175">
            <w:pPr>
              <w:rPr>
                <w:rFonts w:ascii="Verdana" w:hAnsi="Verdana" w:cs="Arial"/>
                <w:color w:val="000000"/>
                <w:sz w:val="24"/>
                <w:szCs w:val="24"/>
              </w:rPr>
            </w:pPr>
          </w:p>
          <w:p w14:paraId="193455C4" w14:textId="77777777" w:rsidR="005E3D43" w:rsidRDefault="005E3D43" w:rsidP="00E54175">
            <w:pPr>
              <w:rPr>
                <w:rFonts w:ascii="Verdana" w:hAnsi="Verdana" w:cs="Arial"/>
                <w:color w:val="000000"/>
                <w:sz w:val="24"/>
                <w:szCs w:val="24"/>
              </w:rPr>
            </w:pPr>
            <w:r>
              <w:rPr>
                <w:rFonts w:ascii="Verdana" w:hAnsi="Verdana" w:cs="Arial"/>
                <w:color w:val="000000"/>
                <w:sz w:val="24"/>
                <w:szCs w:val="24"/>
              </w:rPr>
              <w:t>Notify new hires and staff of policies for accommodating employees with disabilities</w:t>
            </w:r>
          </w:p>
        </w:tc>
        <w:tc>
          <w:tcPr>
            <w:tcW w:w="1673" w:type="dxa"/>
          </w:tcPr>
          <w:p w14:paraId="07CB03CB" w14:textId="77777777" w:rsidR="000F7913" w:rsidRDefault="000F7913" w:rsidP="00F633B1">
            <w:pPr>
              <w:rPr>
                <w:rFonts w:ascii="Verdana" w:hAnsi="Verdana" w:cs="Arial"/>
                <w:color w:val="000000"/>
                <w:sz w:val="24"/>
                <w:szCs w:val="24"/>
              </w:rPr>
            </w:pPr>
          </w:p>
          <w:p w14:paraId="125D3015" w14:textId="77777777" w:rsidR="005E3D43" w:rsidRDefault="005E3D43" w:rsidP="00F633B1">
            <w:pPr>
              <w:rPr>
                <w:rFonts w:ascii="Verdana" w:hAnsi="Verdana" w:cs="Arial"/>
                <w:color w:val="000000"/>
                <w:sz w:val="24"/>
                <w:szCs w:val="24"/>
              </w:rPr>
            </w:pPr>
            <w:r>
              <w:rPr>
                <w:rFonts w:ascii="Verdana" w:hAnsi="Verdana" w:cs="Arial"/>
                <w:color w:val="000000"/>
                <w:sz w:val="24"/>
                <w:szCs w:val="24"/>
              </w:rPr>
              <w:t>Jan.1, 2016</w:t>
            </w:r>
          </w:p>
        </w:tc>
        <w:tc>
          <w:tcPr>
            <w:tcW w:w="3523" w:type="dxa"/>
          </w:tcPr>
          <w:p w14:paraId="1C0A44FC" w14:textId="77777777" w:rsidR="000F7913" w:rsidRDefault="000F7913" w:rsidP="00E54175">
            <w:pPr>
              <w:rPr>
                <w:rFonts w:ascii="Verdana" w:hAnsi="Verdana" w:cs="Arial"/>
                <w:color w:val="000000"/>
                <w:sz w:val="24"/>
                <w:szCs w:val="24"/>
              </w:rPr>
            </w:pPr>
          </w:p>
          <w:p w14:paraId="51054998" w14:textId="77777777" w:rsidR="005E3D43" w:rsidRDefault="005E3D43" w:rsidP="00E54175">
            <w:pPr>
              <w:rPr>
                <w:rFonts w:ascii="Verdana" w:hAnsi="Verdana" w:cs="Arial"/>
                <w:color w:val="000000"/>
                <w:sz w:val="24"/>
                <w:szCs w:val="24"/>
              </w:rPr>
            </w:pPr>
            <w:r>
              <w:rPr>
                <w:rFonts w:ascii="Verdana" w:hAnsi="Verdana" w:cs="Arial"/>
                <w:color w:val="000000"/>
                <w:sz w:val="24"/>
                <w:szCs w:val="24"/>
              </w:rPr>
              <w:t xml:space="preserve">Include notification of policies on accommodating employees with disabilities in offer of employment letters. Inform current employees and new hires of company policies supporting </w:t>
            </w:r>
            <w:r w:rsidR="00373FB3">
              <w:rPr>
                <w:rFonts w:ascii="Verdana" w:hAnsi="Verdana" w:cs="Arial"/>
                <w:color w:val="000000"/>
                <w:sz w:val="24"/>
                <w:szCs w:val="24"/>
              </w:rPr>
              <w:t xml:space="preserve">employees with disabilities during orientation process. </w:t>
            </w:r>
          </w:p>
          <w:p w14:paraId="52E52216" w14:textId="77777777" w:rsidR="00373FB3" w:rsidRDefault="00373FB3" w:rsidP="00E54175">
            <w:pPr>
              <w:rPr>
                <w:rFonts w:ascii="Verdana" w:hAnsi="Verdana" w:cs="Arial"/>
                <w:color w:val="000000"/>
                <w:sz w:val="24"/>
                <w:szCs w:val="24"/>
              </w:rPr>
            </w:pPr>
          </w:p>
        </w:tc>
        <w:tc>
          <w:tcPr>
            <w:tcW w:w="2000" w:type="dxa"/>
          </w:tcPr>
          <w:p w14:paraId="3B5985FA" w14:textId="77777777" w:rsidR="005E3D43" w:rsidRDefault="005E3D43" w:rsidP="00F633B1">
            <w:pPr>
              <w:rPr>
                <w:rFonts w:ascii="Verdana" w:hAnsi="Verdana" w:cs="Arial"/>
                <w:color w:val="000000"/>
                <w:sz w:val="24"/>
                <w:szCs w:val="24"/>
              </w:rPr>
            </w:pPr>
          </w:p>
        </w:tc>
        <w:tc>
          <w:tcPr>
            <w:tcW w:w="2000" w:type="dxa"/>
          </w:tcPr>
          <w:p w14:paraId="74759571" w14:textId="77777777" w:rsidR="005E3D43" w:rsidRDefault="005E3D43" w:rsidP="00F633B1">
            <w:pPr>
              <w:rPr>
                <w:rFonts w:ascii="Verdana" w:hAnsi="Verdana" w:cs="Arial"/>
                <w:color w:val="000000"/>
                <w:sz w:val="24"/>
                <w:szCs w:val="24"/>
              </w:rPr>
            </w:pPr>
          </w:p>
        </w:tc>
      </w:tr>
      <w:tr w:rsidR="00373FB3" w14:paraId="583DA954" w14:textId="77777777" w:rsidTr="007E7274">
        <w:trPr>
          <w:trHeight w:val="980"/>
        </w:trPr>
        <w:tc>
          <w:tcPr>
            <w:tcW w:w="2890" w:type="dxa"/>
          </w:tcPr>
          <w:p w14:paraId="51CBD376" w14:textId="77777777" w:rsidR="00373FB3" w:rsidRDefault="00373FB3" w:rsidP="00750B73"/>
        </w:tc>
        <w:tc>
          <w:tcPr>
            <w:tcW w:w="2330" w:type="dxa"/>
          </w:tcPr>
          <w:p w14:paraId="137C3AB9" w14:textId="77777777" w:rsidR="000F7913" w:rsidRDefault="000F7913" w:rsidP="00E54175">
            <w:pPr>
              <w:rPr>
                <w:rFonts w:ascii="Verdana" w:hAnsi="Verdana" w:cs="Arial"/>
                <w:color w:val="000000"/>
                <w:sz w:val="24"/>
                <w:szCs w:val="24"/>
              </w:rPr>
            </w:pPr>
          </w:p>
          <w:p w14:paraId="1FE5916B" w14:textId="77777777" w:rsidR="00373FB3" w:rsidRDefault="00373FB3" w:rsidP="00E54175">
            <w:pPr>
              <w:rPr>
                <w:rFonts w:ascii="Verdana" w:hAnsi="Verdana" w:cs="Arial"/>
                <w:color w:val="000000"/>
                <w:sz w:val="24"/>
                <w:szCs w:val="24"/>
              </w:rPr>
            </w:pPr>
            <w:r>
              <w:rPr>
                <w:rFonts w:ascii="Verdana" w:hAnsi="Verdana" w:cs="Arial"/>
                <w:color w:val="000000"/>
                <w:sz w:val="24"/>
                <w:szCs w:val="24"/>
              </w:rPr>
              <w:t>Take the needs of employees with disabilities into account during performance management, career development and redeployment processes.</w:t>
            </w:r>
          </w:p>
        </w:tc>
        <w:tc>
          <w:tcPr>
            <w:tcW w:w="1673" w:type="dxa"/>
          </w:tcPr>
          <w:p w14:paraId="450870EA" w14:textId="77777777" w:rsidR="000F7913" w:rsidRDefault="000F7913" w:rsidP="00F633B1">
            <w:pPr>
              <w:rPr>
                <w:rFonts w:ascii="Verdana" w:hAnsi="Verdana" w:cs="Arial"/>
                <w:color w:val="000000"/>
                <w:sz w:val="24"/>
                <w:szCs w:val="24"/>
              </w:rPr>
            </w:pPr>
          </w:p>
          <w:p w14:paraId="6FE09FF0" w14:textId="77777777" w:rsidR="00373FB3" w:rsidRDefault="00373FB3" w:rsidP="00F633B1">
            <w:pPr>
              <w:rPr>
                <w:rFonts w:ascii="Verdana" w:hAnsi="Verdana" w:cs="Arial"/>
                <w:color w:val="000000"/>
                <w:sz w:val="24"/>
                <w:szCs w:val="24"/>
              </w:rPr>
            </w:pPr>
            <w:r>
              <w:rPr>
                <w:rFonts w:ascii="Verdana" w:hAnsi="Verdana" w:cs="Arial"/>
                <w:color w:val="000000"/>
                <w:sz w:val="24"/>
                <w:szCs w:val="24"/>
              </w:rPr>
              <w:t>Jan.1, 2016</w:t>
            </w:r>
          </w:p>
        </w:tc>
        <w:tc>
          <w:tcPr>
            <w:tcW w:w="3523" w:type="dxa"/>
          </w:tcPr>
          <w:p w14:paraId="1764BFB6" w14:textId="77777777" w:rsidR="000F7913" w:rsidRDefault="000F7913" w:rsidP="00E54175">
            <w:pPr>
              <w:rPr>
                <w:rFonts w:ascii="Verdana" w:hAnsi="Verdana" w:cs="Arial"/>
                <w:color w:val="000000"/>
                <w:sz w:val="24"/>
                <w:szCs w:val="24"/>
              </w:rPr>
            </w:pPr>
          </w:p>
          <w:p w14:paraId="0F1B76F9" w14:textId="77777777" w:rsidR="00373FB3" w:rsidRDefault="00373FB3" w:rsidP="00E54175">
            <w:pPr>
              <w:rPr>
                <w:rFonts w:ascii="Verdana" w:hAnsi="Verdana" w:cs="Arial"/>
                <w:color w:val="000000"/>
                <w:sz w:val="24"/>
                <w:szCs w:val="24"/>
              </w:rPr>
            </w:pPr>
            <w:r>
              <w:rPr>
                <w:rFonts w:ascii="Verdana" w:hAnsi="Verdana" w:cs="Arial"/>
                <w:color w:val="000000"/>
                <w:sz w:val="24"/>
                <w:szCs w:val="24"/>
              </w:rPr>
              <w:t>Educate and create awareness amongst management Practice Administrators and individuals in team-lead positions to take the accessibility needs of employees with disabilities and, as applicable, their individualized accommodation plans, into account when:</w:t>
            </w:r>
          </w:p>
          <w:p w14:paraId="2BAFD75F" w14:textId="77777777" w:rsidR="00373FB3" w:rsidRDefault="00373FB3" w:rsidP="00E54175">
            <w:pPr>
              <w:rPr>
                <w:rFonts w:ascii="Verdana" w:hAnsi="Verdana" w:cs="Arial"/>
                <w:color w:val="000000"/>
                <w:sz w:val="24"/>
                <w:szCs w:val="24"/>
              </w:rPr>
            </w:pPr>
            <w:r>
              <w:rPr>
                <w:rFonts w:ascii="Verdana" w:hAnsi="Verdana" w:cs="Arial"/>
                <w:color w:val="000000"/>
                <w:sz w:val="24"/>
                <w:szCs w:val="24"/>
              </w:rPr>
              <w:t>-Assessing performance</w:t>
            </w:r>
          </w:p>
          <w:p w14:paraId="13E611BC" w14:textId="77777777" w:rsidR="00373FB3" w:rsidRDefault="00373FB3" w:rsidP="00E54175">
            <w:pPr>
              <w:rPr>
                <w:rFonts w:ascii="Verdana" w:hAnsi="Verdana" w:cs="Arial"/>
                <w:color w:val="000000"/>
                <w:sz w:val="24"/>
                <w:szCs w:val="24"/>
              </w:rPr>
            </w:pPr>
            <w:r>
              <w:rPr>
                <w:rFonts w:ascii="Verdana" w:hAnsi="Verdana" w:cs="Arial"/>
                <w:color w:val="000000"/>
                <w:sz w:val="24"/>
                <w:szCs w:val="24"/>
              </w:rPr>
              <w:t xml:space="preserve">-Managing career development and </w:t>
            </w:r>
            <w:r>
              <w:rPr>
                <w:rFonts w:ascii="Verdana" w:hAnsi="Verdana" w:cs="Arial"/>
                <w:color w:val="000000"/>
                <w:sz w:val="24"/>
                <w:szCs w:val="24"/>
              </w:rPr>
              <w:lastRenderedPageBreak/>
              <w:t>advancement</w:t>
            </w:r>
          </w:p>
          <w:p w14:paraId="7C4311F0" w14:textId="77777777" w:rsidR="00373FB3" w:rsidRDefault="00373FB3" w:rsidP="00E54175">
            <w:pPr>
              <w:rPr>
                <w:rFonts w:ascii="Verdana" w:hAnsi="Verdana" w:cs="Arial"/>
                <w:color w:val="000000"/>
                <w:sz w:val="24"/>
                <w:szCs w:val="24"/>
              </w:rPr>
            </w:pPr>
            <w:r>
              <w:rPr>
                <w:rFonts w:ascii="Verdana" w:hAnsi="Verdana" w:cs="Arial"/>
                <w:color w:val="000000"/>
                <w:sz w:val="24"/>
                <w:szCs w:val="24"/>
              </w:rPr>
              <w:t>-Redeployment as required</w:t>
            </w:r>
          </w:p>
        </w:tc>
        <w:tc>
          <w:tcPr>
            <w:tcW w:w="2000" w:type="dxa"/>
          </w:tcPr>
          <w:p w14:paraId="341430AE" w14:textId="77777777" w:rsidR="00373FB3" w:rsidRDefault="00373FB3" w:rsidP="00F633B1">
            <w:pPr>
              <w:rPr>
                <w:rFonts w:ascii="Verdana" w:hAnsi="Verdana" w:cs="Arial"/>
                <w:color w:val="000000"/>
                <w:sz w:val="24"/>
                <w:szCs w:val="24"/>
              </w:rPr>
            </w:pPr>
          </w:p>
        </w:tc>
        <w:tc>
          <w:tcPr>
            <w:tcW w:w="2000" w:type="dxa"/>
          </w:tcPr>
          <w:p w14:paraId="059C4CDF" w14:textId="77777777" w:rsidR="00373FB3" w:rsidRDefault="00373FB3" w:rsidP="00F633B1">
            <w:pPr>
              <w:rPr>
                <w:rFonts w:ascii="Verdana" w:hAnsi="Verdana" w:cs="Arial"/>
                <w:color w:val="000000"/>
                <w:sz w:val="24"/>
                <w:szCs w:val="24"/>
              </w:rPr>
            </w:pPr>
          </w:p>
        </w:tc>
      </w:tr>
      <w:tr w:rsidR="00E21069" w14:paraId="4DB7267B" w14:textId="77777777" w:rsidTr="002A62A8">
        <w:tc>
          <w:tcPr>
            <w:tcW w:w="2890" w:type="dxa"/>
          </w:tcPr>
          <w:p w14:paraId="5095DCB2" w14:textId="77777777" w:rsidR="00E21069" w:rsidRPr="005E2925" w:rsidRDefault="00E21069" w:rsidP="00025F97">
            <w:pPr>
              <w:jc w:val="center"/>
              <w:rPr>
                <w:rFonts w:ascii="Verdana" w:hAnsi="Verdana"/>
                <w:b/>
                <w:sz w:val="26"/>
                <w:szCs w:val="26"/>
              </w:rPr>
            </w:pPr>
          </w:p>
          <w:p w14:paraId="2040890F" w14:textId="77777777" w:rsidR="00E21069" w:rsidRPr="005E2925" w:rsidRDefault="00E21069" w:rsidP="00025F97">
            <w:pPr>
              <w:jc w:val="center"/>
              <w:rPr>
                <w:rFonts w:ascii="Verdana" w:hAnsi="Verdana"/>
                <w:b/>
                <w:sz w:val="26"/>
                <w:szCs w:val="26"/>
              </w:rPr>
            </w:pPr>
            <w:r w:rsidRPr="005E2925">
              <w:rPr>
                <w:rFonts w:ascii="Verdana" w:hAnsi="Verdana"/>
                <w:b/>
                <w:sz w:val="26"/>
                <w:szCs w:val="26"/>
              </w:rPr>
              <w:t>AODA Standard</w:t>
            </w:r>
          </w:p>
          <w:p w14:paraId="66D6C99B" w14:textId="77777777" w:rsidR="00E21069" w:rsidRPr="005E2925" w:rsidRDefault="00E21069" w:rsidP="00025F97">
            <w:pPr>
              <w:jc w:val="center"/>
              <w:rPr>
                <w:rFonts w:ascii="Verdana" w:hAnsi="Verdana"/>
                <w:b/>
                <w:sz w:val="26"/>
                <w:szCs w:val="26"/>
              </w:rPr>
            </w:pPr>
          </w:p>
        </w:tc>
        <w:tc>
          <w:tcPr>
            <w:tcW w:w="2330" w:type="dxa"/>
          </w:tcPr>
          <w:p w14:paraId="5901323F" w14:textId="77777777" w:rsidR="00E21069" w:rsidRPr="005E2925" w:rsidRDefault="00E21069" w:rsidP="00025F97">
            <w:pPr>
              <w:jc w:val="center"/>
              <w:rPr>
                <w:rFonts w:ascii="Verdana" w:hAnsi="Verdana"/>
                <w:b/>
                <w:sz w:val="26"/>
                <w:szCs w:val="26"/>
              </w:rPr>
            </w:pPr>
          </w:p>
          <w:p w14:paraId="1DF18D28" w14:textId="77777777" w:rsidR="00E21069" w:rsidRPr="005E2925" w:rsidRDefault="00E21069" w:rsidP="00025F97">
            <w:pPr>
              <w:jc w:val="center"/>
              <w:rPr>
                <w:rFonts w:ascii="Verdana" w:hAnsi="Verdana"/>
                <w:b/>
                <w:sz w:val="26"/>
                <w:szCs w:val="26"/>
              </w:rPr>
            </w:pPr>
            <w:r w:rsidRPr="005E2925">
              <w:rPr>
                <w:rFonts w:ascii="Verdana" w:hAnsi="Verdana"/>
                <w:b/>
                <w:sz w:val="26"/>
                <w:szCs w:val="26"/>
              </w:rPr>
              <w:t>IASR Requirement</w:t>
            </w:r>
          </w:p>
        </w:tc>
        <w:tc>
          <w:tcPr>
            <w:tcW w:w="1673" w:type="dxa"/>
          </w:tcPr>
          <w:p w14:paraId="56C0EB15" w14:textId="77777777" w:rsidR="00E21069" w:rsidRPr="005E2925" w:rsidRDefault="00E21069" w:rsidP="00025F97">
            <w:pPr>
              <w:jc w:val="center"/>
              <w:rPr>
                <w:rFonts w:ascii="Verdana" w:hAnsi="Verdana"/>
                <w:b/>
                <w:sz w:val="26"/>
                <w:szCs w:val="26"/>
              </w:rPr>
            </w:pPr>
          </w:p>
          <w:p w14:paraId="42075D45" w14:textId="77777777" w:rsidR="00E21069" w:rsidRPr="005E2925" w:rsidRDefault="00E21069" w:rsidP="00025F97">
            <w:pPr>
              <w:jc w:val="center"/>
              <w:rPr>
                <w:rFonts w:ascii="Verdana" w:hAnsi="Verdana"/>
                <w:b/>
                <w:sz w:val="26"/>
                <w:szCs w:val="26"/>
              </w:rPr>
            </w:pPr>
            <w:r w:rsidRPr="005E2925">
              <w:rPr>
                <w:rFonts w:ascii="Verdana" w:hAnsi="Verdana"/>
                <w:b/>
                <w:sz w:val="26"/>
                <w:szCs w:val="26"/>
              </w:rPr>
              <w:t>Due Date</w:t>
            </w:r>
          </w:p>
        </w:tc>
        <w:tc>
          <w:tcPr>
            <w:tcW w:w="3523" w:type="dxa"/>
          </w:tcPr>
          <w:p w14:paraId="2F91F556" w14:textId="77777777" w:rsidR="00E21069" w:rsidRPr="005E2925" w:rsidRDefault="00E21069" w:rsidP="00025F97">
            <w:pPr>
              <w:jc w:val="center"/>
              <w:rPr>
                <w:rFonts w:ascii="Verdana" w:hAnsi="Verdana"/>
                <w:b/>
                <w:sz w:val="26"/>
                <w:szCs w:val="26"/>
              </w:rPr>
            </w:pPr>
          </w:p>
          <w:p w14:paraId="0D7DB2D8" w14:textId="77777777" w:rsidR="00E21069" w:rsidRPr="005E2925" w:rsidRDefault="00E21069" w:rsidP="00025F97">
            <w:pPr>
              <w:jc w:val="center"/>
              <w:rPr>
                <w:rFonts w:ascii="Verdana" w:hAnsi="Verdana"/>
                <w:b/>
                <w:sz w:val="26"/>
                <w:szCs w:val="26"/>
              </w:rPr>
            </w:pPr>
            <w:r w:rsidRPr="005E2925">
              <w:rPr>
                <w:rFonts w:ascii="Verdana" w:hAnsi="Verdana"/>
                <w:b/>
                <w:sz w:val="26"/>
                <w:szCs w:val="26"/>
              </w:rPr>
              <w:t>Steps To Take</w:t>
            </w:r>
          </w:p>
        </w:tc>
        <w:tc>
          <w:tcPr>
            <w:tcW w:w="2000" w:type="dxa"/>
          </w:tcPr>
          <w:p w14:paraId="2A42D0B4" w14:textId="77777777" w:rsidR="00E21069" w:rsidRPr="005E2925" w:rsidRDefault="00E21069" w:rsidP="00025F97">
            <w:pPr>
              <w:jc w:val="center"/>
              <w:rPr>
                <w:rFonts w:ascii="Verdana" w:hAnsi="Verdana"/>
                <w:b/>
                <w:sz w:val="26"/>
                <w:szCs w:val="26"/>
              </w:rPr>
            </w:pPr>
          </w:p>
          <w:p w14:paraId="604D40C3" w14:textId="77777777" w:rsidR="00E21069" w:rsidRPr="005E2925" w:rsidRDefault="00E21069" w:rsidP="00E21069">
            <w:pPr>
              <w:jc w:val="center"/>
              <w:rPr>
                <w:rFonts w:ascii="Verdana" w:hAnsi="Verdana"/>
                <w:b/>
                <w:sz w:val="26"/>
                <w:szCs w:val="26"/>
              </w:rPr>
            </w:pPr>
            <w:r w:rsidRPr="005E2925">
              <w:rPr>
                <w:rFonts w:ascii="Verdana" w:hAnsi="Verdana"/>
                <w:b/>
                <w:sz w:val="26"/>
                <w:szCs w:val="26"/>
              </w:rPr>
              <w:t>Target Completion Date</w:t>
            </w:r>
          </w:p>
        </w:tc>
        <w:tc>
          <w:tcPr>
            <w:tcW w:w="2000" w:type="dxa"/>
          </w:tcPr>
          <w:p w14:paraId="0EBA5B99" w14:textId="77777777" w:rsidR="00E21069" w:rsidRPr="005E2925" w:rsidRDefault="00E21069" w:rsidP="00025F97">
            <w:pPr>
              <w:jc w:val="center"/>
              <w:rPr>
                <w:rFonts w:ascii="Verdana" w:hAnsi="Verdana"/>
                <w:b/>
                <w:sz w:val="26"/>
                <w:szCs w:val="26"/>
              </w:rPr>
            </w:pPr>
          </w:p>
          <w:p w14:paraId="1E58BF7F" w14:textId="77777777" w:rsidR="00E21069" w:rsidRPr="005E2925" w:rsidRDefault="00E21069" w:rsidP="00025F97">
            <w:pPr>
              <w:jc w:val="center"/>
              <w:rPr>
                <w:rFonts w:ascii="Verdana" w:hAnsi="Verdana"/>
                <w:b/>
                <w:sz w:val="26"/>
                <w:szCs w:val="26"/>
              </w:rPr>
            </w:pPr>
            <w:r w:rsidRPr="005E2925">
              <w:rPr>
                <w:rFonts w:ascii="Verdana" w:hAnsi="Verdana"/>
                <w:b/>
                <w:sz w:val="26"/>
                <w:szCs w:val="26"/>
              </w:rPr>
              <w:t>Completion Status</w:t>
            </w:r>
          </w:p>
        </w:tc>
      </w:tr>
      <w:tr w:rsidR="00E21069" w14:paraId="4B5B5D41" w14:textId="77777777" w:rsidTr="002A62A8">
        <w:tc>
          <w:tcPr>
            <w:tcW w:w="2890" w:type="dxa"/>
          </w:tcPr>
          <w:p w14:paraId="064C1122" w14:textId="77777777" w:rsidR="00E21069" w:rsidRDefault="00E21069" w:rsidP="00F633B1">
            <w:pPr>
              <w:rPr>
                <w:rFonts w:ascii="Arial" w:hAnsi="Arial" w:cs="Arial"/>
                <w:b/>
                <w:bCs/>
              </w:rPr>
            </w:pPr>
          </w:p>
          <w:p w14:paraId="2F39EDAA" w14:textId="77777777" w:rsidR="00E21069" w:rsidRPr="00E21069" w:rsidRDefault="00E21069" w:rsidP="00F633B1">
            <w:pPr>
              <w:rPr>
                <w:rFonts w:ascii="Verdana" w:hAnsi="Verdana" w:cs="Arial"/>
                <w:b/>
                <w:bCs/>
                <w:sz w:val="24"/>
                <w:szCs w:val="24"/>
              </w:rPr>
            </w:pPr>
            <w:r w:rsidRPr="00E21069">
              <w:rPr>
                <w:rFonts w:ascii="Verdana" w:hAnsi="Verdana" w:cs="Arial"/>
                <w:b/>
                <w:bCs/>
                <w:sz w:val="24"/>
                <w:szCs w:val="24"/>
              </w:rPr>
              <w:t>Part 4: Design of Public Spaces</w:t>
            </w:r>
          </w:p>
          <w:p w14:paraId="5C5F61F5" w14:textId="77777777" w:rsidR="00E21069" w:rsidRDefault="00E21069" w:rsidP="00750B73"/>
        </w:tc>
        <w:tc>
          <w:tcPr>
            <w:tcW w:w="2330" w:type="dxa"/>
          </w:tcPr>
          <w:p w14:paraId="523DCD9E" w14:textId="77777777" w:rsidR="00E21069" w:rsidRPr="004E0C43" w:rsidRDefault="00E21069" w:rsidP="00750B73">
            <w:pPr>
              <w:rPr>
                <w:rFonts w:ascii="Verdana" w:hAnsi="Verdana"/>
                <w:sz w:val="24"/>
                <w:szCs w:val="24"/>
              </w:rPr>
            </w:pPr>
          </w:p>
        </w:tc>
        <w:tc>
          <w:tcPr>
            <w:tcW w:w="1673" w:type="dxa"/>
          </w:tcPr>
          <w:p w14:paraId="28060988" w14:textId="77777777" w:rsidR="00E21069" w:rsidRDefault="00E21069" w:rsidP="00750B73"/>
        </w:tc>
        <w:tc>
          <w:tcPr>
            <w:tcW w:w="3523" w:type="dxa"/>
          </w:tcPr>
          <w:p w14:paraId="0AA865CD" w14:textId="77777777" w:rsidR="00E21069" w:rsidRDefault="00E21069" w:rsidP="00750B73"/>
        </w:tc>
        <w:tc>
          <w:tcPr>
            <w:tcW w:w="2000" w:type="dxa"/>
          </w:tcPr>
          <w:p w14:paraId="79561035" w14:textId="77777777" w:rsidR="00E21069" w:rsidRDefault="00E21069" w:rsidP="00750B73"/>
        </w:tc>
        <w:tc>
          <w:tcPr>
            <w:tcW w:w="2000" w:type="dxa"/>
          </w:tcPr>
          <w:p w14:paraId="75B8BDEE" w14:textId="77777777" w:rsidR="00E21069" w:rsidRDefault="00E21069" w:rsidP="00750B73"/>
        </w:tc>
      </w:tr>
      <w:tr w:rsidR="00E21069" w14:paraId="132A838A" w14:textId="77777777" w:rsidTr="002A62A8">
        <w:tc>
          <w:tcPr>
            <w:tcW w:w="2890" w:type="dxa"/>
          </w:tcPr>
          <w:p w14:paraId="0B1561F4" w14:textId="77777777" w:rsidR="00E21069" w:rsidRDefault="00E21069" w:rsidP="00750B73"/>
        </w:tc>
        <w:tc>
          <w:tcPr>
            <w:tcW w:w="2330" w:type="dxa"/>
          </w:tcPr>
          <w:p w14:paraId="4E5B913A" w14:textId="77777777" w:rsidR="00E21069" w:rsidRPr="004E0C43" w:rsidRDefault="00E21069" w:rsidP="00806947">
            <w:pPr>
              <w:rPr>
                <w:rFonts w:ascii="Verdana" w:hAnsi="Verdana" w:cs="Arial"/>
                <w:color w:val="000000"/>
                <w:sz w:val="24"/>
                <w:szCs w:val="24"/>
              </w:rPr>
            </w:pPr>
          </w:p>
          <w:p w14:paraId="29DF31C4" w14:textId="77777777" w:rsidR="00E21069" w:rsidRPr="004E0C43" w:rsidRDefault="00E21069" w:rsidP="00806947">
            <w:pPr>
              <w:rPr>
                <w:rFonts w:ascii="Verdana" w:hAnsi="Verdana" w:cs="Arial"/>
                <w:color w:val="000000"/>
                <w:sz w:val="24"/>
                <w:szCs w:val="24"/>
              </w:rPr>
            </w:pPr>
            <w:r w:rsidRPr="004E0C43">
              <w:rPr>
                <w:rFonts w:ascii="Verdana" w:hAnsi="Verdana" w:cs="Arial"/>
                <w:color w:val="000000"/>
                <w:sz w:val="24"/>
                <w:szCs w:val="24"/>
              </w:rPr>
              <w:t>Make new or redeveloped spaces accessible</w:t>
            </w:r>
          </w:p>
          <w:p w14:paraId="728501EB" w14:textId="77777777" w:rsidR="00E21069" w:rsidRPr="004E0C43" w:rsidRDefault="00E21069" w:rsidP="00750B73">
            <w:pPr>
              <w:rPr>
                <w:rFonts w:ascii="Verdana" w:hAnsi="Verdana"/>
                <w:sz w:val="24"/>
                <w:szCs w:val="24"/>
              </w:rPr>
            </w:pPr>
          </w:p>
        </w:tc>
        <w:tc>
          <w:tcPr>
            <w:tcW w:w="1673" w:type="dxa"/>
          </w:tcPr>
          <w:p w14:paraId="73A78CC7" w14:textId="77777777" w:rsidR="00E21069" w:rsidRPr="00E21069" w:rsidRDefault="00E21069" w:rsidP="00F633B1">
            <w:pPr>
              <w:rPr>
                <w:rFonts w:ascii="Verdana" w:hAnsi="Verdana" w:cs="Arial"/>
                <w:color w:val="000000"/>
                <w:sz w:val="24"/>
                <w:szCs w:val="24"/>
              </w:rPr>
            </w:pPr>
          </w:p>
          <w:p w14:paraId="7DD0AA98"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Jan.1,2017</w:t>
            </w:r>
          </w:p>
          <w:p w14:paraId="492D969C" w14:textId="77777777" w:rsidR="00E21069" w:rsidRPr="00E21069" w:rsidRDefault="00E21069" w:rsidP="00750B73">
            <w:pPr>
              <w:rPr>
                <w:rFonts w:ascii="Verdana" w:hAnsi="Verdana"/>
                <w:sz w:val="24"/>
                <w:szCs w:val="24"/>
              </w:rPr>
            </w:pPr>
          </w:p>
        </w:tc>
        <w:tc>
          <w:tcPr>
            <w:tcW w:w="3523" w:type="dxa"/>
          </w:tcPr>
          <w:p w14:paraId="74F7AF38" w14:textId="77777777" w:rsidR="00E21069" w:rsidRPr="00E21069" w:rsidRDefault="00E21069" w:rsidP="00806947">
            <w:pPr>
              <w:rPr>
                <w:rFonts w:ascii="Verdana" w:hAnsi="Verdana" w:cs="Arial"/>
                <w:color w:val="000000"/>
                <w:sz w:val="24"/>
                <w:szCs w:val="24"/>
              </w:rPr>
            </w:pPr>
          </w:p>
          <w:p w14:paraId="5D09DB4C" w14:textId="6E4822D1" w:rsidR="00E21069" w:rsidRPr="00E21069" w:rsidRDefault="00E21069" w:rsidP="00806947">
            <w:pPr>
              <w:rPr>
                <w:rFonts w:ascii="Verdana" w:hAnsi="Verdana" w:cs="Arial"/>
                <w:color w:val="000000"/>
                <w:sz w:val="24"/>
                <w:szCs w:val="24"/>
              </w:rPr>
            </w:pPr>
            <w:r w:rsidRPr="00E21069">
              <w:rPr>
                <w:rFonts w:ascii="Verdana" w:hAnsi="Verdana" w:cs="Arial"/>
                <w:color w:val="000000"/>
                <w:sz w:val="24"/>
                <w:szCs w:val="24"/>
              </w:rPr>
              <w:t xml:space="preserve">Take accessibility features/elements into account when planning for renovation projects in </w:t>
            </w:r>
            <w:r w:rsidR="00A01998">
              <w:rPr>
                <w:rFonts w:ascii="Verdana" w:hAnsi="Verdana" w:cs="Arial"/>
                <w:color w:val="000000"/>
                <w:sz w:val="24"/>
                <w:szCs w:val="24"/>
              </w:rPr>
              <w:t>VCA Canada</w:t>
            </w:r>
            <w:r w:rsidRPr="00E21069">
              <w:rPr>
                <w:rFonts w:ascii="Verdana" w:hAnsi="Verdana" w:cs="Arial"/>
                <w:color w:val="000000"/>
                <w:sz w:val="24"/>
                <w:szCs w:val="24"/>
              </w:rPr>
              <w:t xml:space="preserve"> clinics/hospitals.</w:t>
            </w:r>
          </w:p>
          <w:p w14:paraId="5E2ED86F" w14:textId="77777777" w:rsidR="00E21069" w:rsidRPr="00E21069" w:rsidRDefault="00E21069" w:rsidP="00750B73">
            <w:pPr>
              <w:rPr>
                <w:rFonts w:ascii="Verdana" w:hAnsi="Verdana"/>
                <w:sz w:val="24"/>
                <w:szCs w:val="24"/>
              </w:rPr>
            </w:pPr>
          </w:p>
        </w:tc>
        <w:tc>
          <w:tcPr>
            <w:tcW w:w="2000" w:type="dxa"/>
          </w:tcPr>
          <w:p w14:paraId="463214C2" w14:textId="77777777" w:rsidR="00E21069" w:rsidRPr="00E21069" w:rsidRDefault="00E21069" w:rsidP="00F633B1">
            <w:pPr>
              <w:rPr>
                <w:rFonts w:ascii="Verdana" w:hAnsi="Verdana" w:cs="Arial"/>
                <w:color w:val="000000"/>
                <w:sz w:val="24"/>
                <w:szCs w:val="24"/>
              </w:rPr>
            </w:pPr>
          </w:p>
          <w:p w14:paraId="0A5328AD"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Jan.1,2017</w:t>
            </w:r>
          </w:p>
          <w:p w14:paraId="334C324A" w14:textId="77777777" w:rsidR="00E21069" w:rsidRPr="00E21069" w:rsidRDefault="00E21069" w:rsidP="00750B73">
            <w:pPr>
              <w:rPr>
                <w:rFonts w:ascii="Verdana" w:hAnsi="Verdana"/>
                <w:sz w:val="24"/>
                <w:szCs w:val="24"/>
              </w:rPr>
            </w:pPr>
          </w:p>
        </w:tc>
        <w:tc>
          <w:tcPr>
            <w:tcW w:w="2000" w:type="dxa"/>
          </w:tcPr>
          <w:p w14:paraId="0D3218A1" w14:textId="77777777" w:rsidR="00E21069" w:rsidRPr="00E21069" w:rsidRDefault="00E21069" w:rsidP="00F633B1">
            <w:pPr>
              <w:rPr>
                <w:rFonts w:ascii="Verdana" w:hAnsi="Verdana" w:cs="Arial"/>
                <w:color w:val="000000"/>
                <w:sz w:val="24"/>
                <w:szCs w:val="24"/>
              </w:rPr>
            </w:pPr>
          </w:p>
          <w:p w14:paraId="55E78080"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Ongoing</w:t>
            </w:r>
          </w:p>
          <w:p w14:paraId="2D398831" w14:textId="77777777" w:rsidR="00E21069" w:rsidRPr="00E21069" w:rsidRDefault="00E21069" w:rsidP="00750B73">
            <w:pPr>
              <w:rPr>
                <w:rFonts w:ascii="Verdana" w:hAnsi="Verdana"/>
                <w:sz w:val="24"/>
                <w:szCs w:val="24"/>
              </w:rPr>
            </w:pPr>
          </w:p>
        </w:tc>
      </w:tr>
      <w:tr w:rsidR="00E21069" w14:paraId="29D6FDF7" w14:textId="77777777" w:rsidTr="002A62A8">
        <w:tc>
          <w:tcPr>
            <w:tcW w:w="2890" w:type="dxa"/>
          </w:tcPr>
          <w:p w14:paraId="61050066" w14:textId="77777777" w:rsidR="00E21069" w:rsidRDefault="00E21069" w:rsidP="00750B73"/>
        </w:tc>
        <w:tc>
          <w:tcPr>
            <w:tcW w:w="2330" w:type="dxa"/>
          </w:tcPr>
          <w:p w14:paraId="17ED3CE6" w14:textId="77777777" w:rsidR="00E21069" w:rsidRPr="004E0C43" w:rsidRDefault="00E21069" w:rsidP="00CA072D">
            <w:pPr>
              <w:rPr>
                <w:rFonts w:ascii="Verdana" w:hAnsi="Verdana" w:cs="Arial"/>
                <w:color w:val="000000"/>
                <w:sz w:val="24"/>
                <w:szCs w:val="24"/>
              </w:rPr>
            </w:pPr>
          </w:p>
          <w:p w14:paraId="0345EFFE" w14:textId="77777777" w:rsidR="00E21069" w:rsidRPr="004E0C43" w:rsidRDefault="00E21069" w:rsidP="00CA072D">
            <w:pPr>
              <w:rPr>
                <w:rFonts w:ascii="Verdana" w:hAnsi="Verdana" w:cs="Arial"/>
                <w:color w:val="000000"/>
                <w:sz w:val="24"/>
                <w:szCs w:val="24"/>
              </w:rPr>
            </w:pPr>
            <w:r w:rsidRPr="004E0C43">
              <w:rPr>
                <w:rFonts w:ascii="Verdana" w:hAnsi="Verdana" w:cs="Arial"/>
                <w:color w:val="000000"/>
                <w:sz w:val="24"/>
                <w:szCs w:val="24"/>
              </w:rPr>
              <w:t>Maintain accessible elements of public spaces</w:t>
            </w:r>
          </w:p>
          <w:p w14:paraId="2D148BBC" w14:textId="77777777" w:rsidR="00E21069" w:rsidRPr="004E0C43" w:rsidRDefault="00E21069" w:rsidP="00750B73">
            <w:pPr>
              <w:rPr>
                <w:rFonts w:ascii="Verdana" w:hAnsi="Verdana"/>
                <w:sz w:val="24"/>
                <w:szCs w:val="24"/>
              </w:rPr>
            </w:pPr>
          </w:p>
        </w:tc>
        <w:tc>
          <w:tcPr>
            <w:tcW w:w="1673" w:type="dxa"/>
          </w:tcPr>
          <w:p w14:paraId="08418870" w14:textId="77777777" w:rsidR="00E21069" w:rsidRPr="00E21069" w:rsidRDefault="00E21069" w:rsidP="00F633B1">
            <w:pPr>
              <w:rPr>
                <w:rFonts w:ascii="Verdana" w:hAnsi="Verdana" w:cs="Arial"/>
                <w:color w:val="000000"/>
                <w:sz w:val="24"/>
                <w:szCs w:val="24"/>
              </w:rPr>
            </w:pPr>
          </w:p>
          <w:p w14:paraId="551BF2B3"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Jan.1,2017</w:t>
            </w:r>
          </w:p>
          <w:p w14:paraId="2C3A97D8" w14:textId="77777777" w:rsidR="00E21069" w:rsidRPr="00E21069" w:rsidRDefault="00E21069" w:rsidP="00750B73">
            <w:pPr>
              <w:rPr>
                <w:rFonts w:ascii="Verdana" w:hAnsi="Verdana"/>
                <w:sz w:val="24"/>
                <w:szCs w:val="24"/>
              </w:rPr>
            </w:pPr>
          </w:p>
        </w:tc>
        <w:tc>
          <w:tcPr>
            <w:tcW w:w="3523" w:type="dxa"/>
          </w:tcPr>
          <w:p w14:paraId="5EDFF2A3" w14:textId="77777777" w:rsidR="00E21069" w:rsidRPr="00E21069" w:rsidRDefault="00E21069" w:rsidP="00CA072D">
            <w:pPr>
              <w:rPr>
                <w:rFonts w:ascii="Verdana" w:hAnsi="Verdana" w:cs="Arial"/>
                <w:color w:val="000000"/>
                <w:sz w:val="24"/>
                <w:szCs w:val="24"/>
              </w:rPr>
            </w:pPr>
          </w:p>
          <w:p w14:paraId="506C47C2" w14:textId="449B59BB" w:rsidR="00E21069" w:rsidRDefault="00E21069" w:rsidP="00CA072D">
            <w:pPr>
              <w:rPr>
                <w:rFonts w:ascii="Verdana" w:hAnsi="Verdana" w:cs="Arial"/>
                <w:color w:val="000000"/>
                <w:sz w:val="24"/>
                <w:szCs w:val="24"/>
              </w:rPr>
            </w:pPr>
            <w:r w:rsidRPr="00E21069">
              <w:rPr>
                <w:rFonts w:ascii="Verdana" w:hAnsi="Verdana" w:cs="Arial"/>
                <w:color w:val="000000"/>
                <w:sz w:val="24"/>
                <w:szCs w:val="24"/>
              </w:rPr>
              <w:t xml:space="preserve">Take accessibility features/elements into account when renovating parking lots at </w:t>
            </w:r>
            <w:r w:rsidR="00A01998">
              <w:rPr>
                <w:rFonts w:ascii="Verdana" w:hAnsi="Verdana" w:cs="Arial"/>
                <w:color w:val="000000"/>
                <w:sz w:val="24"/>
                <w:szCs w:val="24"/>
              </w:rPr>
              <w:t>VCA Canada</w:t>
            </w:r>
            <w:r w:rsidRPr="00E21069">
              <w:rPr>
                <w:rFonts w:ascii="Verdana" w:hAnsi="Verdana" w:cs="Arial"/>
                <w:color w:val="000000"/>
                <w:sz w:val="24"/>
                <w:szCs w:val="24"/>
              </w:rPr>
              <w:t xml:space="preserve"> clinics/hospitals.</w:t>
            </w:r>
          </w:p>
          <w:p w14:paraId="6509B092" w14:textId="77777777" w:rsidR="00E21069" w:rsidRDefault="00E21069" w:rsidP="00CA072D">
            <w:pPr>
              <w:rPr>
                <w:rFonts w:ascii="Verdana" w:hAnsi="Verdana" w:cs="Arial"/>
                <w:color w:val="000000"/>
                <w:sz w:val="24"/>
                <w:szCs w:val="24"/>
              </w:rPr>
            </w:pPr>
          </w:p>
          <w:p w14:paraId="3FC7BBBD" w14:textId="77777777" w:rsidR="00E21069" w:rsidRDefault="00E21069" w:rsidP="00CA072D">
            <w:pPr>
              <w:rPr>
                <w:rFonts w:ascii="Verdana" w:hAnsi="Verdana" w:cs="Arial"/>
                <w:color w:val="000000"/>
                <w:sz w:val="24"/>
                <w:szCs w:val="24"/>
              </w:rPr>
            </w:pPr>
          </w:p>
          <w:p w14:paraId="6C7A0E4F" w14:textId="77777777" w:rsidR="00E21069" w:rsidRDefault="00E21069" w:rsidP="00CA072D">
            <w:pPr>
              <w:rPr>
                <w:rFonts w:ascii="Verdana" w:hAnsi="Verdana" w:cs="Arial"/>
                <w:color w:val="000000"/>
                <w:sz w:val="24"/>
                <w:szCs w:val="24"/>
              </w:rPr>
            </w:pPr>
          </w:p>
          <w:p w14:paraId="2183E5EF" w14:textId="77777777" w:rsidR="00E21069" w:rsidRDefault="00E21069" w:rsidP="00CA072D">
            <w:pPr>
              <w:rPr>
                <w:rFonts w:ascii="Verdana" w:hAnsi="Verdana" w:cs="Arial"/>
                <w:color w:val="000000"/>
                <w:sz w:val="24"/>
                <w:szCs w:val="24"/>
              </w:rPr>
            </w:pPr>
          </w:p>
          <w:p w14:paraId="4F0E0509" w14:textId="77777777" w:rsidR="00E21069" w:rsidRPr="00E21069" w:rsidRDefault="00E21069" w:rsidP="00750B73">
            <w:pPr>
              <w:rPr>
                <w:rFonts w:ascii="Verdana" w:hAnsi="Verdana"/>
                <w:sz w:val="24"/>
                <w:szCs w:val="24"/>
              </w:rPr>
            </w:pPr>
          </w:p>
        </w:tc>
        <w:tc>
          <w:tcPr>
            <w:tcW w:w="2000" w:type="dxa"/>
          </w:tcPr>
          <w:p w14:paraId="67E40B60" w14:textId="77777777" w:rsidR="00E21069" w:rsidRPr="00E21069" w:rsidRDefault="00E21069" w:rsidP="00F633B1">
            <w:pPr>
              <w:rPr>
                <w:rFonts w:ascii="Verdana" w:hAnsi="Verdana" w:cs="Arial"/>
                <w:color w:val="000000"/>
                <w:sz w:val="24"/>
                <w:szCs w:val="24"/>
              </w:rPr>
            </w:pPr>
          </w:p>
          <w:p w14:paraId="32954B4D"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Jan.1,2017</w:t>
            </w:r>
          </w:p>
          <w:p w14:paraId="24769241" w14:textId="77777777" w:rsidR="00E21069" w:rsidRPr="00E21069" w:rsidRDefault="00E21069" w:rsidP="00750B73">
            <w:pPr>
              <w:rPr>
                <w:rFonts w:ascii="Verdana" w:hAnsi="Verdana"/>
                <w:sz w:val="24"/>
                <w:szCs w:val="24"/>
              </w:rPr>
            </w:pPr>
          </w:p>
        </w:tc>
        <w:tc>
          <w:tcPr>
            <w:tcW w:w="2000" w:type="dxa"/>
          </w:tcPr>
          <w:p w14:paraId="73D593D0" w14:textId="77777777" w:rsidR="00E21069" w:rsidRPr="00E21069" w:rsidRDefault="00E21069" w:rsidP="00F633B1">
            <w:pPr>
              <w:rPr>
                <w:rFonts w:ascii="Verdana" w:hAnsi="Verdana" w:cs="Arial"/>
                <w:color w:val="000000"/>
                <w:sz w:val="24"/>
                <w:szCs w:val="24"/>
              </w:rPr>
            </w:pPr>
          </w:p>
          <w:p w14:paraId="63948859" w14:textId="77777777" w:rsidR="00E21069" w:rsidRPr="00E21069" w:rsidRDefault="00E21069" w:rsidP="00F633B1">
            <w:pPr>
              <w:rPr>
                <w:rFonts w:ascii="Verdana" w:hAnsi="Verdana" w:cs="Arial"/>
                <w:color w:val="000000"/>
                <w:sz w:val="24"/>
                <w:szCs w:val="24"/>
              </w:rPr>
            </w:pPr>
            <w:r w:rsidRPr="00E21069">
              <w:rPr>
                <w:rFonts w:ascii="Verdana" w:hAnsi="Verdana" w:cs="Arial"/>
                <w:color w:val="000000"/>
                <w:sz w:val="24"/>
                <w:szCs w:val="24"/>
              </w:rPr>
              <w:t>Ongoing</w:t>
            </w:r>
          </w:p>
          <w:p w14:paraId="543FACDA" w14:textId="77777777" w:rsidR="00E21069" w:rsidRPr="00E21069" w:rsidRDefault="00E21069" w:rsidP="00750B73">
            <w:pPr>
              <w:rPr>
                <w:rFonts w:ascii="Verdana" w:hAnsi="Verdana"/>
                <w:sz w:val="24"/>
                <w:szCs w:val="24"/>
              </w:rPr>
            </w:pPr>
          </w:p>
        </w:tc>
      </w:tr>
    </w:tbl>
    <w:p w14:paraId="00C17350" w14:textId="77777777" w:rsidR="008D4B82" w:rsidRDefault="008D4B82">
      <w:bookmarkStart w:id="0" w:name="_GoBack"/>
      <w:bookmarkEnd w:id="0"/>
    </w:p>
    <w:sectPr w:rsidR="008D4B82" w:rsidSect="000A0E0F">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6818" w14:textId="77777777" w:rsidR="000E2331" w:rsidRDefault="000E2331" w:rsidP="00533A72">
      <w:pPr>
        <w:spacing w:after="0" w:line="240" w:lineRule="auto"/>
      </w:pPr>
      <w:r>
        <w:separator/>
      </w:r>
    </w:p>
  </w:endnote>
  <w:endnote w:type="continuationSeparator" w:id="0">
    <w:p w14:paraId="08842EA8" w14:textId="77777777" w:rsidR="000E2331" w:rsidRDefault="000E2331" w:rsidP="0053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60F8" w14:textId="77777777" w:rsidR="000E2331" w:rsidRDefault="000E2331" w:rsidP="00533A72">
      <w:pPr>
        <w:spacing w:after="0" w:line="240" w:lineRule="auto"/>
      </w:pPr>
      <w:r>
        <w:separator/>
      </w:r>
    </w:p>
  </w:footnote>
  <w:footnote w:type="continuationSeparator" w:id="0">
    <w:p w14:paraId="34FBAEC3" w14:textId="77777777" w:rsidR="000E2331" w:rsidRDefault="000E2331" w:rsidP="00533A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3D4E9" w14:textId="5863DFAC" w:rsidR="00533A72" w:rsidRPr="00942380" w:rsidRDefault="00533A72" w:rsidP="00942380">
    <w:pPr>
      <w:pStyle w:val="Header"/>
      <w:jc w:val="center"/>
      <w:rPr>
        <w:rFonts w:ascii="Verdana" w:hAnsi="Verdana"/>
        <w:b/>
        <w:color w:val="002060"/>
        <w:sz w:val="24"/>
        <w:szCs w:val="24"/>
      </w:rPr>
    </w:pPr>
    <w:r w:rsidRPr="00942380">
      <w:rPr>
        <w:rFonts w:ascii="Verdana" w:hAnsi="Verdana"/>
        <w:b/>
        <w:color w:val="002060"/>
        <w:sz w:val="24"/>
        <w:szCs w:val="24"/>
      </w:rPr>
      <w:t xml:space="preserve">Multi-Year Accessibility Plan for </w:t>
    </w:r>
    <w:r w:rsidR="00402D2C" w:rsidRPr="00942380">
      <w:rPr>
        <w:rFonts w:ascii="Verdana" w:hAnsi="Verdana"/>
        <w:b/>
        <w:color w:val="002060"/>
        <w:sz w:val="24"/>
        <w:szCs w:val="24"/>
      </w:rPr>
      <w:t>VCA Canada</w:t>
    </w:r>
    <w:r w:rsidRPr="00942380">
      <w:rPr>
        <w:rFonts w:ascii="Verdana" w:hAnsi="Verdana"/>
        <w:b/>
        <w:color w:val="002060"/>
        <w:sz w:val="24"/>
        <w:szCs w:val="24"/>
      </w:rPr>
      <w:t xml:space="preserve"> (Ontario) Professional Corporation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82"/>
    <w:rsid w:val="000A0E0F"/>
    <w:rsid w:val="000E2331"/>
    <w:rsid w:val="000F7913"/>
    <w:rsid w:val="00154218"/>
    <w:rsid w:val="002A62A8"/>
    <w:rsid w:val="003015A6"/>
    <w:rsid w:val="00373FB3"/>
    <w:rsid w:val="00402D2C"/>
    <w:rsid w:val="004E0C43"/>
    <w:rsid w:val="00533A72"/>
    <w:rsid w:val="005C5E0E"/>
    <w:rsid w:val="005E2925"/>
    <w:rsid w:val="005E3D43"/>
    <w:rsid w:val="006E7589"/>
    <w:rsid w:val="006F68C6"/>
    <w:rsid w:val="00736B7D"/>
    <w:rsid w:val="00743C9F"/>
    <w:rsid w:val="0076180A"/>
    <w:rsid w:val="007E64A8"/>
    <w:rsid w:val="007E7274"/>
    <w:rsid w:val="00806947"/>
    <w:rsid w:val="00827934"/>
    <w:rsid w:val="00863E39"/>
    <w:rsid w:val="008D0C32"/>
    <w:rsid w:val="008D4B82"/>
    <w:rsid w:val="00942380"/>
    <w:rsid w:val="00A01998"/>
    <w:rsid w:val="00A27175"/>
    <w:rsid w:val="00B959D4"/>
    <w:rsid w:val="00CA072D"/>
    <w:rsid w:val="00D10524"/>
    <w:rsid w:val="00D61973"/>
    <w:rsid w:val="00E21069"/>
    <w:rsid w:val="00E54175"/>
    <w:rsid w:val="00F633B1"/>
    <w:rsid w:val="00F85C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D9D2"/>
  <w15:docId w15:val="{D479C901-3448-4594-9A46-AE91CD7D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3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A72"/>
  </w:style>
  <w:style w:type="paragraph" w:styleId="Footer">
    <w:name w:val="footer"/>
    <w:basedOn w:val="Normal"/>
    <w:link w:val="FooterChar"/>
    <w:uiPriority w:val="99"/>
    <w:unhideWhenUsed/>
    <w:rsid w:val="00533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349">
      <w:bodyDiv w:val="1"/>
      <w:marLeft w:val="0"/>
      <w:marRight w:val="0"/>
      <w:marTop w:val="0"/>
      <w:marBottom w:val="0"/>
      <w:divBdr>
        <w:top w:val="none" w:sz="0" w:space="0" w:color="auto"/>
        <w:left w:val="none" w:sz="0" w:space="0" w:color="auto"/>
        <w:bottom w:val="none" w:sz="0" w:space="0" w:color="auto"/>
        <w:right w:val="none" w:sz="0" w:space="0" w:color="auto"/>
      </w:divBdr>
    </w:div>
    <w:div w:id="54396043">
      <w:bodyDiv w:val="1"/>
      <w:marLeft w:val="0"/>
      <w:marRight w:val="0"/>
      <w:marTop w:val="0"/>
      <w:marBottom w:val="0"/>
      <w:divBdr>
        <w:top w:val="none" w:sz="0" w:space="0" w:color="auto"/>
        <w:left w:val="none" w:sz="0" w:space="0" w:color="auto"/>
        <w:bottom w:val="none" w:sz="0" w:space="0" w:color="auto"/>
        <w:right w:val="none" w:sz="0" w:space="0" w:color="auto"/>
      </w:divBdr>
    </w:div>
    <w:div w:id="57562015">
      <w:bodyDiv w:val="1"/>
      <w:marLeft w:val="0"/>
      <w:marRight w:val="0"/>
      <w:marTop w:val="0"/>
      <w:marBottom w:val="0"/>
      <w:divBdr>
        <w:top w:val="none" w:sz="0" w:space="0" w:color="auto"/>
        <w:left w:val="none" w:sz="0" w:space="0" w:color="auto"/>
        <w:bottom w:val="none" w:sz="0" w:space="0" w:color="auto"/>
        <w:right w:val="none" w:sz="0" w:space="0" w:color="auto"/>
      </w:divBdr>
    </w:div>
    <w:div w:id="59449440">
      <w:bodyDiv w:val="1"/>
      <w:marLeft w:val="0"/>
      <w:marRight w:val="0"/>
      <w:marTop w:val="0"/>
      <w:marBottom w:val="0"/>
      <w:divBdr>
        <w:top w:val="none" w:sz="0" w:space="0" w:color="auto"/>
        <w:left w:val="none" w:sz="0" w:space="0" w:color="auto"/>
        <w:bottom w:val="none" w:sz="0" w:space="0" w:color="auto"/>
        <w:right w:val="none" w:sz="0" w:space="0" w:color="auto"/>
      </w:divBdr>
    </w:div>
    <w:div w:id="101653997">
      <w:bodyDiv w:val="1"/>
      <w:marLeft w:val="0"/>
      <w:marRight w:val="0"/>
      <w:marTop w:val="0"/>
      <w:marBottom w:val="0"/>
      <w:divBdr>
        <w:top w:val="none" w:sz="0" w:space="0" w:color="auto"/>
        <w:left w:val="none" w:sz="0" w:space="0" w:color="auto"/>
        <w:bottom w:val="none" w:sz="0" w:space="0" w:color="auto"/>
        <w:right w:val="none" w:sz="0" w:space="0" w:color="auto"/>
      </w:divBdr>
    </w:div>
    <w:div w:id="115681643">
      <w:bodyDiv w:val="1"/>
      <w:marLeft w:val="0"/>
      <w:marRight w:val="0"/>
      <w:marTop w:val="0"/>
      <w:marBottom w:val="0"/>
      <w:divBdr>
        <w:top w:val="none" w:sz="0" w:space="0" w:color="auto"/>
        <w:left w:val="none" w:sz="0" w:space="0" w:color="auto"/>
        <w:bottom w:val="none" w:sz="0" w:space="0" w:color="auto"/>
        <w:right w:val="none" w:sz="0" w:space="0" w:color="auto"/>
      </w:divBdr>
    </w:div>
    <w:div w:id="141704865">
      <w:bodyDiv w:val="1"/>
      <w:marLeft w:val="0"/>
      <w:marRight w:val="0"/>
      <w:marTop w:val="0"/>
      <w:marBottom w:val="0"/>
      <w:divBdr>
        <w:top w:val="none" w:sz="0" w:space="0" w:color="auto"/>
        <w:left w:val="none" w:sz="0" w:space="0" w:color="auto"/>
        <w:bottom w:val="none" w:sz="0" w:space="0" w:color="auto"/>
        <w:right w:val="none" w:sz="0" w:space="0" w:color="auto"/>
      </w:divBdr>
    </w:div>
    <w:div w:id="188183279">
      <w:bodyDiv w:val="1"/>
      <w:marLeft w:val="0"/>
      <w:marRight w:val="0"/>
      <w:marTop w:val="0"/>
      <w:marBottom w:val="0"/>
      <w:divBdr>
        <w:top w:val="none" w:sz="0" w:space="0" w:color="auto"/>
        <w:left w:val="none" w:sz="0" w:space="0" w:color="auto"/>
        <w:bottom w:val="none" w:sz="0" w:space="0" w:color="auto"/>
        <w:right w:val="none" w:sz="0" w:space="0" w:color="auto"/>
      </w:divBdr>
    </w:div>
    <w:div w:id="214657395">
      <w:bodyDiv w:val="1"/>
      <w:marLeft w:val="0"/>
      <w:marRight w:val="0"/>
      <w:marTop w:val="0"/>
      <w:marBottom w:val="0"/>
      <w:divBdr>
        <w:top w:val="none" w:sz="0" w:space="0" w:color="auto"/>
        <w:left w:val="none" w:sz="0" w:space="0" w:color="auto"/>
        <w:bottom w:val="none" w:sz="0" w:space="0" w:color="auto"/>
        <w:right w:val="none" w:sz="0" w:space="0" w:color="auto"/>
      </w:divBdr>
    </w:div>
    <w:div w:id="246354137">
      <w:bodyDiv w:val="1"/>
      <w:marLeft w:val="0"/>
      <w:marRight w:val="0"/>
      <w:marTop w:val="0"/>
      <w:marBottom w:val="0"/>
      <w:divBdr>
        <w:top w:val="none" w:sz="0" w:space="0" w:color="auto"/>
        <w:left w:val="none" w:sz="0" w:space="0" w:color="auto"/>
        <w:bottom w:val="none" w:sz="0" w:space="0" w:color="auto"/>
        <w:right w:val="none" w:sz="0" w:space="0" w:color="auto"/>
      </w:divBdr>
    </w:div>
    <w:div w:id="247691418">
      <w:bodyDiv w:val="1"/>
      <w:marLeft w:val="0"/>
      <w:marRight w:val="0"/>
      <w:marTop w:val="0"/>
      <w:marBottom w:val="0"/>
      <w:divBdr>
        <w:top w:val="none" w:sz="0" w:space="0" w:color="auto"/>
        <w:left w:val="none" w:sz="0" w:space="0" w:color="auto"/>
        <w:bottom w:val="none" w:sz="0" w:space="0" w:color="auto"/>
        <w:right w:val="none" w:sz="0" w:space="0" w:color="auto"/>
      </w:divBdr>
    </w:div>
    <w:div w:id="253368382">
      <w:bodyDiv w:val="1"/>
      <w:marLeft w:val="0"/>
      <w:marRight w:val="0"/>
      <w:marTop w:val="0"/>
      <w:marBottom w:val="0"/>
      <w:divBdr>
        <w:top w:val="none" w:sz="0" w:space="0" w:color="auto"/>
        <w:left w:val="none" w:sz="0" w:space="0" w:color="auto"/>
        <w:bottom w:val="none" w:sz="0" w:space="0" w:color="auto"/>
        <w:right w:val="none" w:sz="0" w:space="0" w:color="auto"/>
      </w:divBdr>
    </w:div>
    <w:div w:id="291208612">
      <w:bodyDiv w:val="1"/>
      <w:marLeft w:val="0"/>
      <w:marRight w:val="0"/>
      <w:marTop w:val="0"/>
      <w:marBottom w:val="0"/>
      <w:divBdr>
        <w:top w:val="none" w:sz="0" w:space="0" w:color="auto"/>
        <w:left w:val="none" w:sz="0" w:space="0" w:color="auto"/>
        <w:bottom w:val="none" w:sz="0" w:space="0" w:color="auto"/>
        <w:right w:val="none" w:sz="0" w:space="0" w:color="auto"/>
      </w:divBdr>
    </w:div>
    <w:div w:id="291524807">
      <w:bodyDiv w:val="1"/>
      <w:marLeft w:val="0"/>
      <w:marRight w:val="0"/>
      <w:marTop w:val="0"/>
      <w:marBottom w:val="0"/>
      <w:divBdr>
        <w:top w:val="none" w:sz="0" w:space="0" w:color="auto"/>
        <w:left w:val="none" w:sz="0" w:space="0" w:color="auto"/>
        <w:bottom w:val="none" w:sz="0" w:space="0" w:color="auto"/>
        <w:right w:val="none" w:sz="0" w:space="0" w:color="auto"/>
      </w:divBdr>
    </w:div>
    <w:div w:id="357855772">
      <w:bodyDiv w:val="1"/>
      <w:marLeft w:val="0"/>
      <w:marRight w:val="0"/>
      <w:marTop w:val="0"/>
      <w:marBottom w:val="0"/>
      <w:divBdr>
        <w:top w:val="none" w:sz="0" w:space="0" w:color="auto"/>
        <w:left w:val="none" w:sz="0" w:space="0" w:color="auto"/>
        <w:bottom w:val="none" w:sz="0" w:space="0" w:color="auto"/>
        <w:right w:val="none" w:sz="0" w:space="0" w:color="auto"/>
      </w:divBdr>
    </w:div>
    <w:div w:id="358358468">
      <w:bodyDiv w:val="1"/>
      <w:marLeft w:val="0"/>
      <w:marRight w:val="0"/>
      <w:marTop w:val="0"/>
      <w:marBottom w:val="0"/>
      <w:divBdr>
        <w:top w:val="none" w:sz="0" w:space="0" w:color="auto"/>
        <w:left w:val="none" w:sz="0" w:space="0" w:color="auto"/>
        <w:bottom w:val="none" w:sz="0" w:space="0" w:color="auto"/>
        <w:right w:val="none" w:sz="0" w:space="0" w:color="auto"/>
      </w:divBdr>
    </w:div>
    <w:div w:id="390158101">
      <w:bodyDiv w:val="1"/>
      <w:marLeft w:val="0"/>
      <w:marRight w:val="0"/>
      <w:marTop w:val="0"/>
      <w:marBottom w:val="0"/>
      <w:divBdr>
        <w:top w:val="none" w:sz="0" w:space="0" w:color="auto"/>
        <w:left w:val="none" w:sz="0" w:space="0" w:color="auto"/>
        <w:bottom w:val="none" w:sz="0" w:space="0" w:color="auto"/>
        <w:right w:val="none" w:sz="0" w:space="0" w:color="auto"/>
      </w:divBdr>
    </w:div>
    <w:div w:id="404453548">
      <w:bodyDiv w:val="1"/>
      <w:marLeft w:val="0"/>
      <w:marRight w:val="0"/>
      <w:marTop w:val="0"/>
      <w:marBottom w:val="0"/>
      <w:divBdr>
        <w:top w:val="none" w:sz="0" w:space="0" w:color="auto"/>
        <w:left w:val="none" w:sz="0" w:space="0" w:color="auto"/>
        <w:bottom w:val="none" w:sz="0" w:space="0" w:color="auto"/>
        <w:right w:val="none" w:sz="0" w:space="0" w:color="auto"/>
      </w:divBdr>
    </w:div>
    <w:div w:id="416245487">
      <w:bodyDiv w:val="1"/>
      <w:marLeft w:val="0"/>
      <w:marRight w:val="0"/>
      <w:marTop w:val="0"/>
      <w:marBottom w:val="0"/>
      <w:divBdr>
        <w:top w:val="none" w:sz="0" w:space="0" w:color="auto"/>
        <w:left w:val="none" w:sz="0" w:space="0" w:color="auto"/>
        <w:bottom w:val="none" w:sz="0" w:space="0" w:color="auto"/>
        <w:right w:val="none" w:sz="0" w:space="0" w:color="auto"/>
      </w:divBdr>
    </w:div>
    <w:div w:id="422651074">
      <w:bodyDiv w:val="1"/>
      <w:marLeft w:val="0"/>
      <w:marRight w:val="0"/>
      <w:marTop w:val="0"/>
      <w:marBottom w:val="0"/>
      <w:divBdr>
        <w:top w:val="none" w:sz="0" w:space="0" w:color="auto"/>
        <w:left w:val="none" w:sz="0" w:space="0" w:color="auto"/>
        <w:bottom w:val="none" w:sz="0" w:space="0" w:color="auto"/>
        <w:right w:val="none" w:sz="0" w:space="0" w:color="auto"/>
      </w:divBdr>
    </w:div>
    <w:div w:id="444621729">
      <w:bodyDiv w:val="1"/>
      <w:marLeft w:val="0"/>
      <w:marRight w:val="0"/>
      <w:marTop w:val="0"/>
      <w:marBottom w:val="0"/>
      <w:divBdr>
        <w:top w:val="none" w:sz="0" w:space="0" w:color="auto"/>
        <w:left w:val="none" w:sz="0" w:space="0" w:color="auto"/>
        <w:bottom w:val="none" w:sz="0" w:space="0" w:color="auto"/>
        <w:right w:val="none" w:sz="0" w:space="0" w:color="auto"/>
      </w:divBdr>
    </w:div>
    <w:div w:id="481237965">
      <w:bodyDiv w:val="1"/>
      <w:marLeft w:val="0"/>
      <w:marRight w:val="0"/>
      <w:marTop w:val="0"/>
      <w:marBottom w:val="0"/>
      <w:divBdr>
        <w:top w:val="none" w:sz="0" w:space="0" w:color="auto"/>
        <w:left w:val="none" w:sz="0" w:space="0" w:color="auto"/>
        <w:bottom w:val="none" w:sz="0" w:space="0" w:color="auto"/>
        <w:right w:val="none" w:sz="0" w:space="0" w:color="auto"/>
      </w:divBdr>
    </w:div>
    <w:div w:id="484663489">
      <w:bodyDiv w:val="1"/>
      <w:marLeft w:val="0"/>
      <w:marRight w:val="0"/>
      <w:marTop w:val="0"/>
      <w:marBottom w:val="0"/>
      <w:divBdr>
        <w:top w:val="none" w:sz="0" w:space="0" w:color="auto"/>
        <w:left w:val="none" w:sz="0" w:space="0" w:color="auto"/>
        <w:bottom w:val="none" w:sz="0" w:space="0" w:color="auto"/>
        <w:right w:val="none" w:sz="0" w:space="0" w:color="auto"/>
      </w:divBdr>
    </w:div>
    <w:div w:id="515004024">
      <w:bodyDiv w:val="1"/>
      <w:marLeft w:val="0"/>
      <w:marRight w:val="0"/>
      <w:marTop w:val="0"/>
      <w:marBottom w:val="0"/>
      <w:divBdr>
        <w:top w:val="none" w:sz="0" w:space="0" w:color="auto"/>
        <w:left w:val="none" w:sz="0" w:space="0" w:color="auto"/>
        <w:bottom w:val="none" w:sz="0" w:space="0" w:color="auto"/>
        <w:right w:val="none" w:sz="0" w:space="0" w:color="auto"/>
      </w:divBdr>
    </w:div>
    <w:div w:id="567962537">
      <w:bodyDiv w:val="1"/>
      <w:marLeft w:val="0"/>
      <w:marRight w:val="0"/>
      <w:marTop w:val="0"/>
      <w:marBottom w:val="0"/>
      <w:divBdr>
        <w:top w:val="none" w:sz="0" w:space="0" w:color="auto"/>
        <w:left w:val="none" w:sz="0" w:space="0" w:color="auto"/>
        <w:bottom w:val="none" w:sz="0" w:space="0" w:color="auto"/>
        <w:right w:val="none" w:sz="0" w:space="0" w:color="auto"/>
      </w:divBdr>
    </w:div>
    <w:div w:id="571162307">
      <w:bodyDiv w:val="1"/>
      <w:marLeft w:val="0"/>
      <w:marRight w:val="0"/>
      <w:marTop w:val="0"/>
      <w:marBottom w:val="0"/>
      <w:divBdr>
        <w:top w:val="none" w:sz="0" w:space="0" w:color="auto"/>
        <w:left w:val="none" w:sz="0" w:space="0" w:color="auto"/>
        <w:bottom w:val="none" w:sz="0" w:space="0" w:color="auto"/>
        <w:right w:val="none" w:sz="0" w:space="0" w:color="auto"/>
      </w:divBdr>
    </w:div>
    <w:div w:id="611745675">
      <w:bodyDiv w:val="1"/>
      <w:marLeft w:val="0"/>
      <w:marRight w:val="0"/>
      <w:marTop w:val="0"/>
      <w:marBottom w:val="0"/>
      <w:divBdr>
        <w:top w:val="none" w:sz="0" w:space="0" w:color="auto"/>
        <w:left w:val="none" w:sz="0" w:space="0" w:color="auto"/>
        <w:bottom w:val="none" w:sz="0" w:space="0" w:color="auto"/>
        <w:right w:val="none" w:sz="0" w:space="0" w:color="auto"/>
      </w:divBdr>
    </w:div>
    <w:div w:id="633025382">
      <w:bodyDiv w:val="1"/>
      <w:marLeft w:val="0"/>
      <w:marRight w:val="0"/>
      <w:marTop w:val="0"/>
      <w:marBottom w:val="0"/>
      <w:divBdr>
        <w:top w:val="none" w:sz="0" w:space="0" w:color="auto"/>
        <w:left w:val="none" w:sz="0" w:space="0" w:color="auto"/>
        <w:bottom w:val="none" w:sz="0" w:space="0" w:color="auto"/>
        <w:right w:val="none" w:sz="0" w:space="0" w:color="auto"/>
      </w:divBdr>
    </w:div>
    <w:div w:id="636493318">
      <w:bodyDiv w:val="1"/>
      <w:marLeft w:val="0"/>
      <w:marRight w:val="0"/>
      <w:marTop w:val="0"/>
      <w:marBottom w:val="0"/>
      <w:divBdr>
        <w:top w:val="none" w:sz="0" w:space="0" w:color="auto"/>
        <w:left w:val="none" w:sz="0" w:space="0" w:color="auto"/>
        <w:bottom w:val="none" w:sz="0" w:space="0" w:color="auto"/>
        <w:right w:val="none" w:sz="0" w:space="0" w:color="auto"/>
      </w:divBdr>
    </w:div>
    <w:div w:id="644433395">
      <w:bodyDiv w:val="1"/>
      <w:marLeft w:val="0"/>
      <w:marRight w:val="0"/>
      <w:marTop w:val="0"/>
      <w:marBottom w:val="0"/>
      <w:divBdr>
        <w:top w:val="none" w:sz="0" w:space="0" w:color="auto"/>
        <w:left w:val="none" w:sz="0" w:space="0" w:color="auto"/>
        <w:bottom w:val="none" w:sz="0" w:space="0" w:color="auto"/>
        <w:right w:val="none" w:sz="0" w:space="0" w:color="auto"/>
      </w:divBdr>
    </w:div>
    <w:div w:id="649360564">
      <w:bodyDiv w:val="1"/>
      <w:marLeft w:val="0"/>
      <w:marRight w:val="0"/>
      <w:marTop w:val="0"/>
      <w:marBottom w:val="0"/>
      <w:divBdr>
        <w:top w:val="none" w:sz="0" w:space="0" w:color="auto"/>
        <w:left w:val="none" w:sz="0" w:space="0" w:color="auto"/>
        <w:bottom w:val="none" w:sz="0" w:space="0" w:color="auto"/>
        <w:right w:val="none" w:sz="0" w:space="0" w:color="auto"/>
      </w:divBdr>
    </w:div>
    <w:div w:id="656885390">
      <w:bodyDiv w:val="1"/>
      <w:marLeft w:val="0"/>
      <w:marRight w:val="0"/>
      <w:marTop w:val="0"/>
      <w:marBottom w:val="0"/>
      <w:divBdr>
        <w:top w:val="none" w:sz="0" w:space="0" w:color="auto"/>
        <w:left w:val="none" w:sz="0" w:space="0" w:color="auto"/>
        <w:bottom w:val="none" w:sz="0" w:space="0" w:color="auto"/>
        <w:right w:val="none" w:sz="0" w:space="0" w:color="auto"/>
      </w:divBdr>
    </w:div>
    <w:div w:id="695615508">
      <w:bodyDiv w:val="1"/>
      <w:marLeft w:val="0"/>
      <w:marRight w:val="0"/>
      <w:marTop w:val="0"/>
      <w:marBottom w:val="0"/>
      <w:divBdr>
        <w:top w:val="none" w:sz="0" w:space="0" w:color="auto"/>
        <w:left w:val="none" w:sz="0" w:space="0" w:color="auto"/>
        <w:bottom w:val="none" w:sz="0" w:space="0" w:color="auto"/>
        <w:right w:val="none" w:sz="0" w:space="0" w:color="auto"/>
      </w:divBdr>
    </w:div>
    <w:div w:id="726032372">
      <w:bodyDiv w:val="1"/>
      <w:marLeft w:val="0"/>
      <w:marRight w:val="0"/>
      <w:marTop w:val="0"/>
      <w:marBottom w:val="0"/>
      <w:divBdr>
        <w:top w:val="none" w:sz="0" w:space="0" w:color="auto"/>
        <w:left w:val="none" w:sz="0" w:space="0" w:color="auto"/>
        <w:bottom w:val="none" w:sz="0" w:space="0" w:color="auto"/>
        <w:right w:val="none" w:sz="0" w:space="0" w:color="auto"/>
      </w:divBdr>
    </w:div>
    <w:div w:id="729689901">
      <w:bodyDiv w:val="1"/>
      <w:marLeft w:val="0"/>
      <w:marRight w:val="0"/>
      <w:marTop w:val="0"/>
      <w:marBottom w:val="0"/>
      <w:divBdr>
        <w:top w:val="none" w:sz="0" w:space="0" w:color="auto"/>
        <w:left w:val="none" w:sz="0" w:space="0" w:color="auto"/>
        <w:bottom w:val="none" w:sz="0" w:space="0" w:color="auto"/>
        <w:right w:val="none" w:sz="0" w:space="0" w:color="auto"/>
      </w:divBdr>
    </w:div>
    <w:div w:id="740908257">
      <w:bodyDiv w:val="1"/>
      <w:marLeft w:val="0"/>
      <w:marRight w:val="0"/>
      <w:marTop w:val="0"/>
      <w:marBottom w:val="0"/>
      <w:divBdr>
        <w:top w:val="none" w:sz="0" w:space="0" w:color="auto"/>
        <w:left w:val="none" w:sz="0" w:space="0" w:color="auto"/>
        <w:bottom w:val="none" w:sz="0" w:space="0" w:color="auto"/>
        <w:right w:val="none" w:sz="0" w:space="0" w:color="auto"/>
      </w:divBdr>
    </w:div>
    <w:div w:id="743256838">
      <w:bodyDiv w:val="1"/>
      <w:marLeft w:val="0"/>
      <w:marRight w:val="0"/>
      <w:marTop w:val="0"/>
      <w:marBottom w:val="0"/>
      <w:divBdr>
        <w:top w:val="none" w:sz="0" w:space="0" w:color="auto"/>
        <w:left w:val="none" w:sz="0" w:space="0" w:color="auto"/>
        <w:bottom w:val="none" w:sz="0" w:space="0" w:color="auto"/>
        <w:right w:val="none" w:sz="0" w:space="0" w:color="auto"/>
      </w:divBdr>
    </w:div>
    <w:div w:id="759764804">
      <w:bodyDiv w:val="1"/>
      <w:marLeft w:val="0"/>
      <w:marRight w:val="0"/>
      <w:marTop w:val="0"/>
      <w:marBottom w:val="0"/>
      <w:divBdr>
        <w:top w:val="none" w:sz="0" w:space="0" w:color="auto"/>
        <w:left w:val="none" w:sz="0" w:space="0" w:color="auto"/>
        <w:bottom w:val="none" w:sz="0" w:space="0" w:color="auto"/>
        <w:right w:val="none" w:sz="0" w:space="0" w:color="auto"/>
      </w:divBdr>
    </w:div>
    <w:div w:id="766465476">
      <w:bodyDiv w:val="1"/>
      <w:marLeft w:val="0"/>
      <w:marRight w:val="0"/>
      <w:marTop w:val="0"/>
      <w:marBottom w:val="0"/>
      <w:divBdr>
        <w:top w:val="none" w:sz="0" w:space="0" w:color="auto"/>
        <w:left w:val="none" w:sz="0" w:space="0" w:color="auto"/>
        <w:bottom w:val="none" w:sz="0" w:space="0" w:color="auto"/>
        <w:right w:val="none" w:sz="0" w:space="0" w:color="auto"/>
      </w:divBdr>
    </w:div>
    <w:div w:id="795029273">
      <w:bodyDiv w:val="1"/>
      <w:marLeft w:val="0"/>
      <w:marRight w:val="0"/>
      <w:marTop w:val="0"/>
      <w:marBottom w:val="0"/>
      <w:divBdr>
        <w:top w:val="none" w:sz="0" w:space="0" w:color="auto"/>
        <w:left w:val="none" w:sz="0" w:space="0" w:color="auto"/>
        <w:bottom w:val="none" w:sz="0" w:space="0" w:color="auto"/>
        <w:right w:val="none" w:sz="0" w:space="0" w:color="auto"/>
      </w:divBdr>
    </w:div>
    <w:div w:id="798299409">
      <w:bodyDiv w:val="1"/>
      <w:marLeft w:val="0"/>
      <w:marRight w:val="0"/>
      <w:marTop w:val="0"/>
      <w:marBottom w:val="0"/>
      <w:divBdr>
        <w:top w:val="none" w:sz="0" w:space="0" w:color="auto"/>
        <w:left w:val="none" w:sz="0" w:space="0" w:color="auto"/>
        <w:bottom w:val="none" w:sz="0" w:space="0" w:color="auto"/>
        <w:right w:val="none" w:sz="0" w:space="0" w:color="auto"/>
      </w:divBdr>
    </w:div>
    <w:div w:id="804615369">
      <w:bodyDiv w:val="1"/>
      <w:marLeft w:val="0"/>
      <w:marRight w:val="0"/>
      <w:marTop w:val="0"/>
      <w:marBottom w:val="0"/>
      <w:divBdr>
        <w:top w:val="none" w:sz="0" w:space="0" w:color="auto"/>
        <w:left w:val="none" w:sz="0" w:space="0" w:color="auto"/>
        <w:bottom w:val="none" w:sz="0" w:space="0" w:color="auto"/>
        <w:right w:val="none" w:sz="0" w:space="0" w:color="auto"/>
      </w:divBdr>
    </w:div>
    <w:div w:id="884219155">
      <w:bodyDiv w:val="1"/>
      <w:marLeft w:val="0"/>
      <w:marRight w:val="0"/>
      <w:marTop w:val="0"/>
      <w:marBottom w:val="0"/>
      <w:divBdr>
        <w:top w:val="none" w:sz="0" w:space="0" w:color="auto"/>
        <w:left w:val="none" w:sz="0" w:space="0" w:color="auto"/>
        <w:bottom w:val="none" w:sz="0" w:space="0" w:color="auto"/>
        <w:right w:val="none" w:sz="0" w:space="0" w:color="auto"/>
      </w:divBdr>
    </w:div>
    <w:div w:id="893085881">
      <w:bodyDiv w:val="1"/>
      <w:marLeft w:val="0"/>
      <w:marRight w:val="0"/>
      <w:marTop w:val="0"/>
      <w:marBottom w:val="0"/>
      <w:divBdr>
        <w:top w:val="none" w:sz="0" w:space="0" w:color="auto"/>
        <w:left w:val="none" w:sz="0" w:space="0" w:color="auto"/>
        <w:bottom w:val="none" w:sz="0" w:space="0" w:color="auto"/>
        <w:right w:val="none" w:sz="0" w:space="0" w:color="auto"/>
      </w:divBdr>
    </w:div>
    <w:div w:id="912155038">
      <w:bodyDiv w:val="1"/>
      <w:marLeft w:val="0"/>
      <w:marRight w:val="0"/>
      <w:marTop w:val="0"/>
      <w:marBottom w:val="0"/>
      <w:divBdr>
        <w:top w:val="none" w:sz="0" w:space="0" w:color="auto"/>
        <w:left w:val="none" w:sz="0" w:space="0" w:color="auto"/>
        <w:bottom w:val="none" w:sz="0" w:space="0" w:color="auto"/>
        <w:right w:val="none" w:sz="0" w:space="0" w:color="auto"/>
      </w:divBdr>
    </w:div>
    <w:div w:id="984354464">
      <w:bodyDiv w:val="1"/>
      <w:marLeft w:val="0"/>
      <w:marRight w:val="0"/>
      <w:marTop w:val="0"/>
      <w:marBottom w:val="0"/>
      <w:divBdr>
        <w:top w:val="none" w:sz="0" w:space="0" w:color="auto"/>
        <w:left w:val="none" w:sz="0" w:space="0" w:color="auto"/>
        <w:bottom w:val="none" w:sz="0" w:space="0" w:color="auto"/>
        <w:right w:val="none" w:sz="0" w:space="0" w:color="auto"/>
      </w:divBdr>
    </w:div>
    <w:div w:id="985665071">
      <w:bodyDiv w:val="1"/>
      <w:marLeft w:val="0"/>
      <w:marRight w:val="0"/>
      <w:marTop w:val="0"/>
      <w:marBottom w:val="0"/>
      <w:divBdr>
        <w:top w:val="none" w:sz="0" w:space="0" w:color="auto"/>
        <w:left w:val="none" w:sz="0" w:space="0" w:color="auto"/>
        <w:bottom w:val="none" w:sz="0" w:space="0" w:color="auto"/>
        <w:right w:val="none" w:sz="0" w:space="0" w:color="auto"/>
      </w:divBdr>
    </w:div>
    <w:div w:id="1018192239">
      <w:bodyDiv w:val="1"/>
      <w:marLeft w:val="0"/>
      <w:marRight w:val="0"/>
      <w:marTop w:val="0"/>
      <w:marBottom w:val="0"/>
      <w:divBdr>
        <w:top w:val="none" w:sz="0" w:space="0" w:color="auto"/>
        <w:left w:val="none" w:sz="0" w:space="0" w:color="auto"/>
        <w:bottom w:val="none" w:sz="0" w:space="0" w:color="auto"/>
        <w:right w:val="none" w:sz="0" w:space="0" w:color="auto"/>
      </w:divBdr>
    </w:div>
    <w:div w:id="1055741831">
      <w:bodyDiv w:val="1"/>
      <w:marLeft w:val="0"/>
      <w:marRight w:val="0"/>
      <w:marTop w:val="0"/>
      <w:marBottom w:val="0"/>
      <w:divBdr>
        <w:top w:val="none" w:sz="0" w:space="0" w:color="auto"/>
        <w:left w:val="none" w:sz="0" w:space="0" w:color="auto"/>
        <w:bottom w:val="none" w:sz="0" w:space="0" w:color="auto"/>
        <w:right w:val="none" w:sz="0" w:space="0" w:color="auto"/>
      </w:divBdr>
    </w:div>
    <w:div w:id="1066028931">
      <w:bodyDiv w:val="1"/>
      <w:marLeft w:val="0"/>
      <w:marRight w:val="0"/>
      <w:marTop w:val="0"/>
      <w:marBottom w:val="0"/>
      <w:divBdr>
        <w:top w:val="none" w:sz="0" w:space="0" w:color="auto"/>
        <w:left w:val="none" w:sz="0" w:space="0" w:color="auto"/>
        <w:bottom w:val="none" w:sz="0" w:space="0" w:color="auto"/>
        <w:right w:val="none" w:sz="0" w:space="0" w:color="auto"/>
      </w:divBdr>
    </w:div>
    <w:div w:id="1076126982">
      <w:bodyDiv w:val="1"/>
      <w:marLeft w:val="0"/>
      <w:marRight w:val="0"/>
      <w:marTop w:val="0"/>
      <w:marBottom w:val="0"/>
      <w:divBdr>
        <w:top w:val="none" w:sz="0" w:space="0" w:color="auto"/>
        <w:left w:val="none" w:sz="0" w:space="0" w:color="auto"/>
        <w:bottom w:val="none" w:sz="0" w:space="0" w:color="auto"/>
        <w:right w:val="none" w:sz="0" w:space="0" w:color="auto"/>
      </w:divBdr>
    </w:div>
    <w:div w:id="1085032229">
      <w:bodyDiv w:val="1"/>
      <w:marLeft w:val="0"/>
      <w:marRight w:val="0"/>
      <w:marTop w:val="0"/>
      <w:marBottom w:val="0"/>
      <w:divBdr>
        <w:top w:val="none" w:sz="0" w:space="0" w:color="auto"/>
        <w:left w:val="none" w:sz="0" w:space="0" w:color="auto"/>
        <w:bottom w:val="none" w:sz="0" w:space="0" w:color="auto"/>
        <w:right w:val="none" w:sz="0" w:space="0" w:color="auto"/>
      </w:divBdr>
    </w:div>
    <w:div w:id="1086150299">
      <w:bodyDiv w:val="1"/>
      <w:marLeft w:val="0"/>
      <w:marRight w:val="0"/>
      <w:marTop w:val="0"/>
      <w:marBottom w:val="0"/>
      <w:divBdr>
        <w:top w:val="none" w:sz="0" w:space="0" w:color="auto"/>
        <w:left w:val="none" w:sz="0" w:space="0" w:color="auto"/>
        <w:bottom w:val="none" w:sz="0" w:space="0" w:color="auto"/>
        <w:right w:val="none" w:sz="0" w:space="0" w:color="auto"/>
      </w:divBdr>
    </w:div>
    <w:div w:id="1101993140">
      <w:bodyDiv w:val="1"/>
      <w:marLeft w:val="0"/>
      <w:marRight w:val="0"/>
      <w:marTop w:val="0"/>
      <w:marBottom w:val="0"/>
      <w:divBdr>
        <w:top w:val="none" w:sz="0" w:space="0" w:color="auto"/>
        <w:left w:val="none" w:sz="0" w:space="0" w:color="auto"/>
        <w:bottom w:val="none" w:sz="0" w:space="0" w:color="auto"/>
        <w:right w:val="none" w:sz="0" w:space="0" w:color="auto"/>
      </w:divBdr>
    </w:div>
    <w:div w:id="1106191065">
      <w:bodyDiv w:val="1"/>
      <w:marLeft w:val="0"/>
      <w:marRight w:val="0"/>
      <w:marTop w:val="0"/>
      <w:marBottom w:val="0"/>
      <w:divBdr>
        <w:top w:val="none" w:sz="0" w:space="0" w:color="auto"/>
        <w:left w:val="none" w:sz="0" w:space="0" w:color="auto"/>
        <w:bottom w:val="none" w:sz="0" w:space="0" w:color="auto"/>
        <w:right w:val="none" w:sz="0" w:space="0" w:color="auto"/>
      </w:divBdr>
    </w:div>
    <w:div w:id="1107774667">
      <w:bodyDiv w:val="1"/>
      <w:marLeft w:val="0"/>
      <w:marRight w:val="0"/>
      <w:marTop w:val="0"/>
      <w:marBottom w:val="0"/>
      <w:divBdr>
        <w:top w:val="none" w:sz="0" w:space="0" w:color="auto"/>
        <w:left w:val="none" w:sz="0" w:space="0" w:color="auto"/>
        <w:bottom w:val="none" w:sz="0" w:space="0" w:color="auto"/>
        <w:right w:val="none" w:sz="0" w:space="0" w:color="auto"/>
      </w:divBdr>
    </w:div>
    <w:div w:id="1122915323">
      <w:bodyDiv w:val="1"/>
      <w:marLeft w:val="0"/>
      <w:marRight w:val="0"/>
      <w:marTop w:val="0"/>
      <w:marBottom w:val="0"/>
      <w:divBdr>
        <w:top w:val="none" w:sz="0" w:space="0" w:color="auto"/>
        <w:left w:val="none" w:sz="0" w:space="0" w:color="auto"/>
        <w:bottom w:val="none" w:sz="0" w:space="0" w:color="auto"/>
        <w:right w:val="none" w:sz="0" w:space="0" w:color="auto"/>
      </w:divBdr>
    </w:div>
    <w:div w:id="1139110088">
      <w:bodyDiv w:val="1"/>
      <w:marLeft w:val="0"/>
      <w:marRight w:val="0"/>
      <w:marTop w:val="0"/>
      <w:marBottom w:val="0"/>
      <w:divBdr>
        <w:top w:val="none" w:sz="0" w:space="0" w:color="auto"/>
        <w:left w:val="none" w:sz="0" w:space="0" w:color="auto"/>
        <w:bottom w:val="none" w:sz="0" w:space="0" w:color="auto"/>
        <w:right w:val="none" w:sz="0" w:space="0" w:color="auto"/>
      </w:divBdr>
    </w:div>
    <w:div w:id="1155143489">
      <w:bodyDiv w:val="1"/>
      <w:marLeft w:val="0"/>
      <w:marRight w:val="0"/>
      <w:marTop w:val="0"/>
      <w:marBottom w:val="0"/>
      <w:divBdr>
        <w:top w:val="none" w:sz="0" w:space="0" w:color="auto"/>
        <w:left w:val="none" w:sz="0" w:space="0" w:color="auto"/>
        <w:bottom w:val="none" w:sz="0" w:space="0" w:color="auto"/>
        <w:right w:val="none" w:sz="0" w:space="0" w:color="auto"/>
      </w:divBdr>
    </w:div>
    <w:div w:id="1171485415">
      <w:bodyDiv w:val="1"/>
      <w:marLeft w:val="0"/>
      <w:marRight w:val="0"/>
      <w:marTop w:val="0"/>
      <w:marBottom w:val="0"/>
      <w:divBdr>
        <w:top w:val="none" w:sz="0" w:space="0" w:color="auto"/>
        <w:left w:val="none" w:sz="0" w:space="0" w:color="auto"/>
        <w:bottom w:val="none" w:sz="0" w:space="0" w:color="auto"/>
        <w:right w:val="none" w:sz="0" w:space="0" w:color="auto"/>
      </w:divBdr>
    </w:div>
    <w:div w:id="1182430901">
      <w:bodyDiv w:val="1"/>
      <w:marLeft w:val="0"/>
      <w:marRight w:val="0"/>
      <w:marTop w:val="0"/>
      <w:marBottom w:val="0"/>
      <w:divBdr>
        <w:top w:val="none" w:sz="0" w:space="0" w:color="auto"/>
        <w:left w:val="none" w:sz="0" w:space="0" w:color="auto"/>
        <w:bottom w:val="none" w:sz="0" w:space="0" w:color="auto"/>
        <w:right w:val="none" w:sz="0" w:space="0" w:color="auto"/>
      </w:divBdr>
    </w:div>
    <w:div w:id="1252930678">
      <w:bodyDiv w:val="1"/>
      <w:marLeft w:val="0"/>
      <w:marRight w:val="0"/>
      <w:marTop w:val="0"/>
      <w:marBottom w:val="0"/>
      <w:divBdr>
        <w:top w:val="none" w:sz="0" w:space="0" w:color="auto"/>
        <w:left w:val="none" w:sz="0" w:space="0" w:color="auto"/>
        <w:bottom w:val="none" w:sz="0" w:space="0" w:color="auto"/>
        <w:right w:val="none" w:sz="0" w:space="0" w:color="auto"/>
      </w:divBdr>
    </w:div>
    <w:div w:id="1282953099">
      <w:bodyDiv w:val="1"/>
      <w:marLeft w:val="0"/>
      <w:marRight w:val="0"/>
      <w:marTop w:val="0"/>
      <w:marBottom w:val="0"/>
      <w:divBdr>
        <w:top w:val="none" w:sz="0" w:space="0" w:color="auto"/>
        <w:left w:val="none" w:sz="0" w:space="0" w:color="auto"/>
        <w:bottom w:val="none" w:sz="0" w:space="0" w:color="auto"/>
        <w:right w:val="none" w:sz="0" w:space="0" w:color="auto"/>
      </w:divBdr>
    </w:div>
    <w:div w:id="1286080111">
      <w:bodyDiv w:val="1"/>
      <w:marLeft w:val="0"/>
      <w:marRight w:val="0"/>
      <w:marTop w:val="0"/>
      <w:marBottom w:val="0"/>
      <w:divBdr>
        <w:top w:val="none" w:sz="0" w:space="0" w:color="auto"/>
        <w:left w:val="none" w:sz="0" w:space="0" w:color="auto"/>
        <w:bottom w:val="none" w:sz="0" w:space="0" w:color="auto"/>
        <w:right w:val="none" w:sz="0" w:space="0" w:color="auto"/>
      </w:divBdr>
    </w:div>
    <w:div w:id="1299527977">
      <w:bodyDiv w:val="1"/>
      <w:marLeft w:val="0"/>
      <w:marRight w:val="0"/>
      <w:marTop w:val="0"/>
      <w:marBottom w:val="0"/>
      <w:divBdr>
        <w:top w:val="none" w:sz="0" w:space="0" w:color="auto"/>
        <w:left w:val="none" w:sz="0" w:space="0" w:color="auto"/>
        <w:bottom w:val="none" w:sz="0" w:space="0" w:color="auto"/>
        <w:right w:val="none" w:sz="0" w:space="0" w:color="auto"/>
      </w:divBdr>
    </w:div>
    <w:div w:id="1306156918">
      <w:bodyDiv w:val="1"/>
      <w:marLeft w:val="0"/>
      <w:marRight w:val="0"/>
      <w:marTop w:val="0"/>
      <w:marBottom w:val="0"/>
      <w:divBdr>
        <w:top w:val="none" w:sz="0" w:space="0" w:color="auto"/>
        <w:left w:val="none" w:sz="0" w:space="0" w:color="auto"/>
        <w:bottom w:val="none" w:sz="0" w:space="0" w:color="auto"/>
        <w:right w:val="none" w:sz="0" w:space="0" w:color="auto"/>
      </w:divBdr>
    </w:div>
    <w:div w:id="1371413004">
      <w:bodyDiv w:val="1"/>
      <w:marLeft w:val="0"/>
      <w:marRight w:val="0"/>
      <w:marTop w:val="0"/>
      <w:marBottom w:val="0"/>
      <w:divBdr>
        <w:top w:val="none" w:sz="0" w:space="0" w:color="auto"/>
        <w:left w:val="none" w:sz="0" w:space="0" w:color="auto"/>
        <w:bottom w:val="none" w:sz="0" w:space="0" w:color="auto"/>
        <w:right w:val="none" w:sz="0" w:space="0" w:color="auto"/>
      </w:divBdr>
    </w:div>
    <w:div w:id="1385909861">
      <w:bodyDiv w:val="1"/>
      <w:marLeft w:val="0"/>
      <w:marRight w:val="0"/>
      <w:marTop w:val="0"/>
      <w:marBottom w:val="0"/>
      <w:divBdr>
        <w:top w:val="none" w:sz="0" w:space="0" w:color="auto"/>
        <w:left w:val="none" w:sz="0" w:space="0" w:color="auto"/>
        <w:bottom w:val="none" w:sz="0" w:space="0" w:color="auto"/>
        <w:right w:val="none" w:sz="0" w:space="0" w:color="auto"/>
      </w:divBdr>
    </w:div>
    <w:div w:id="1456408217">
      <w:bodyDiv w:val="1"/>
      <w:marLeft w:val="0"/>
      <w:marRight w:val="0"/>
      <w:marTop w:val="0"/>
      <w:marBottom w:val="0"/>
      <w:divBdr>
        <w:top w:val="none" w:sz="0" w:space="0" w:color="auto"/>
        <w:left w:val="none" w:sz="0" w:space="0" w:color="auto"/>
        <w:bottom w:val="none" w:sz="0" w:space="0" w:color="auto"/>
        <w:right w:val="none" w:sz="0" w:space="0" w:color="auto"/>
      </w:divBdr>
    </w:div>
    <w:div w:id="1480610554">
      <w:bodyDiv w:val="1"/>
      <w:marLeft w:val="0"/>
      <w:marRight w:val="0"/>
      <w:marTop w:val="0"/>
      <w:marBottom w:val="0"/>
      <w:divBdr>
        <w:top w:val="none" w:sz="0" w:space="0" w:color="auto"/>
        <w:left w:val="none" w:sz="0" w:space="0" w:color="auto"/>
        <w:bottom w:val="none" w:sz="0" w:space="0" w:color="auto"/>
        <w:right w:val="none" w:sz="0" w:space="0" w:color="auto"/>
      </w:divBdr>
    </w:div>
    <w:div w:id="1495032176">
      <w:bodyDiv w:val="1"/>
      <w:marLeft w:val="0"/>
      <w:marRight w:val="0"/>
      <w:marTop w:val="0"/>
      <w:marBottom w:val="0"/>
      <w:divBdr>
        <w:top w:val="none" w:sz="0" w:space="0" w:color="auto"/>
        <w:left w:val="none" w:sz="0" w:space="0" w:color="auto"/>
        <w:bottom w:val="none" w:sz="0" w:space="0" w:color="auto"/>
        <w:right w:val="none" w:sz="0" w:space="0" w:color="auto"/>
      </w:divBdr>
    </w:div>
    <w:div w:id="1506551474">
      <w:bodyDiv w:val="1"/>
      <w:marLeft w:val="0"/>
      <w:marRight w:val="0"/>
      <w:marTop w:val="0"/>
      <w:marBottom w:val="0"/>
      <w:divBdr>
        <w:top w:val="none" w:sz="0" w:space="0" w:color="auto"/>
        <w:left w:val="none" w:sz="0" w:space="0" w:color="auto"/>
        <w:bottom w:val="none" w:sz="0" w:space="0" w:color="auto"/>
        <w:right w:val="none" w:sz="0" w:space="0" w:color="auto"/>
      </w:divBdr>
    </w:div>
    <w:div w:id="1513297124">
      <w:bodyDiv w:val="1"/>
      <w:marLeft w:val="0"/>
      <w:marRight w:val="0"/>
      <w:marTop w:val="0"/>
      <w:marBottom w:val="0"/>
      <w:divBdr>
        <w:top w:val="none" w:sz="0" w:space="0" w:color="auto"/>
        <w:left w:val="none" w:sz="0" w:space="0" w:color="auto"/>
        <w:bottom w:val="none" w:sz="0" w:space="0" w:color="auto"/>
        <w:right w:val="none" w:sz="0" w:space="0" w:color="auto"/>
      </w:divBdr>
    </w:div>
    <w:div w:id="1529025656">
      <w:bodyDiv w:val="1"/>
      <w:marLeft w:val="0"/>
      <w:marRight w:val="0"/>
      <w:marTop w:val="0"/>
      <w:marBottom w:val="0"/>
      <w:divBdr>
        <w:top w:val="none" w:sz="0" w:space="0" w:color="auto"/>
        <w:left w:val="none" w:sz="0" w:space="0" w:color="auto"/>
        <w:bottom w:val="none" w:sz="0" w:space="0" w:color="auto"/>
        <w:right w:val="none" w:sz="0" w:space="0" w:color="auto"/>
      </w:divBdr>
    </w:div>
    <w:div w:id="1536308336">
      <w:bodyDiv w:val="1"/>
      <w:marLeft w:val="0"/>
      <w:marRight w:val="0"/>
      <w:marTop w:val="0"/>
      <w:marBottom w:val="0"/>
      <w:divBdr>
        <w:top w:val="none" w:sz="0" w:space="0" w:color="auto"/>
        <w:left w:val="none" w:sz="0" w:space="0" w:color="auto"/>
        <w:bottom w:val="none" w:sz="0" w:space="0" w:color="auto"/>
        <w:right w:val="none" w:sz="0" w:space="0" w:color="auto"/>
      </w:divBdr>
    </w:div>
    <w:div w:id="1560555065">
      <w:bodyDiv w:val="1"/>
      <w:marLeft w:val="0"/>
      <w:marRight w:val="0"/>
      <w:marTop w:val="0"/>
      <w:marBottom w:val="0"/>
      <w:divBdr>
        <w:top w:val="none" w:sz="0" w:space="0" w:color="auto"/>
        <w:left w:val="none" w:sz="0" w:space="0" w:color="auto"/>
        <w:bottom w:val="none" w:sz="0" w:space="0" w:color="auto"/>
        <w:right w:val="none" w:sz="0" w:space="0" w:color="auto"/>
      </w:divBdr>
    </w:div>
    <w:div w:id="1584948932">
      <w:bodyDiv w:val="1"/>
      <w:marLeft w:val="0"/>
      <w:marRight w:val="0"/>
      <w:marTop w:val="0"/>
      <w:marBottom w:val="0"/>
      <w:divBdr>
        <w:top w:val="none" w:sz="0" w:space="0" w:color="auto"/>
        <w:left w:val="none" w:sz="0" w:space="0" w:color="auto"/>
        <w:bottom w:val="none" w:sz="0" w:space="0" w:color="auto"/>
        <w:right w:val="none" w:sz="0" w:space="0" w:color="auto"/>
      </w:divBdr>
    </w:div>
    <w:div w:id="1586458351">
      <w:bodyDiv w:val="1"/>
      <w:marLeft w:val="0"/>
      <w:marRight w:val="0"/>
      <w:marTop w:val="0"/>
      <w:marBottom w:val="0"/>
      <w:divBdr>
        <w:top w:val="none" w:sz="0" w:space="0" w:color="auto"/>
        <w:left w:val="none" w:sz="0" w:space="0" w:color="auto"/>
        <w:bottom w:val="none" w:sz="0" w:space="0" w:color="auto"/>
        <w:right w:val="none" w:sz="0" w:space="0" w:color="auto"/>
      </w:divBdr>
    </w:div>
    <w:div w:id="1642034960">
      <w:bodyDiv w:val="1"/>
      <w:marLeft w:val="0"/>
      <w:marRight w:val="0"/>
      <w:marTop w:val="0"/>
      <w:marBottom w:val="0"/>
      <w:divBdr>
        <w:top w:val="none" w:sz="0" w:space="0" w:color="auto"/>
        <w:left w:val="none" w:sz="0" w:space="0" w:color="auto"/>
        <w:bottom w:val="none" w:sz="0" w:space="0" w:color="auto"/>
        <w:right w:val="none" w:sz="0" w:space="0" w:color="auto"/>
      </w:divBdr>
    </w:div>
    <w:div w:id="1649673612">
      <w:bodyDiv w:val="1"/>
      <w:marLeft w:val="0"/>
      <w:marRight w:val="0"/>
      <w:marTop w:val="0"/>
      <w:marBottom w:val="0"/>
      <w:divBdr>
        <w:top w:val="none" w:sz="0" w:space="0" w:color="auto"/>
        <w:left w:val="none" w:sz="0" w:space="0" w:color="auto"/>
        <w:bottom w:val="none" w:sz="0" w:space="0" w:color="auto"/>
        <w:right w:val="none" w:sz="0" w:space="0" w:color="auto"/>
      </w:divBdr>
    </w:div>
    <w:div w:id="1672025740">
      <w:bodyDiv w:val="1"/>
      <w:marLeft w:val="0"/>
      <w:marRight w:val="0"/>
      <w:marTop w:val="0"/>
      <w:marBottom w:val="0"/>
      <w:divBdr>
        <w:top w:val="none" w:sz="0" w:space="0" w:color="auto"/>
        <w:left w:val="none" w:sz="0" w:space="0" w:color="auto"/>
        <w:bottom w:val="none" w:sz="0" w:space="0" w:color="auto"/>
        <w:right w:val="none" w:sz="0" w:space="0" w:color="auto"/>
      </w:divBdr>
    </w:div>
    <w:div w:id="1674642946">
      <w:bodyDiv w:val="1"/>
      <w:marLeft w:val="0"/>
      <w:marRight w:val="0"/>
      <w:marTop w:val="0"/>
      <w:marBottom w:val="0"/>
      <w:divBdr>
        <w:top w:val="none" w:sz="0" w:space="0" w:color="auto"/>
        <w:left w:val="none" w:sz="0" w:space="0" w:color="auto"/>
        <w:bottom w:val="none" w:sz="0" w:space="0" w:color="auto"/>
        <w:right w:val="none" w:sz="0" w:space="0" w:color="auto"/>
      </w:divBdr>
    </w:div>
    <w:div w:id="1690335109">
      <w:bodyDiv w:val="1"/>
      <w:marLeft w:val="0"/>
      <w:marRight w:val="0"/>
      <w:marTop w:val="0"/>
      <w:marBottom w:val="0"/>
      <w:divBdr>
        <w:top w:val="none" w:sz="0" w:space="0" w:color="auto"/>
        <w:left w:val="none" w:sz="0" w:space="0" w:color="auto"/>
        <w:bottom w:val="none" w:sz="0" w:space="0" w:color="auto"/>
        <w:right w:val="none" w:sz="0" w:space="0" w:color="auto"/>
      </w:divBdr>
    </w:div>
    <w:div w:id="1736778248">
      <w:bodyDiv w:val="1"/>
      <w:marLeft w:val="0"/>
      <w:marRight w:val="0"/>
      <w:marTop w:val="0"/>
      <w:marBottom w:val="0"/>
      <w:divBdr>
        <w:top w:val="none" w:sz="0" w:space="0" w:color="auto"/>
        <w:left w:val="none" w:sz="0" w:space="0" w:color="auto"/>
        <w:bottom w:val="none" w:sz="0" w:space="0" w:color="auto"/>
        <w:right w:val="none" w:sz="0" w:space="0" w:color="auto"/>
      </w:divBdr>
    </w:div>
    <w:div w:id="1773089704">
      <w:bodyDiv w:val="1"/>
      <w:marLeft w:val="0"/>
      <w:marRight w:val="0"/>
      <w:marTop w:val="0"/>
      <w:marBottom w:val="0"/>
      <w:divBdr>
        <w:top w:val="none" w:sz="0" w:space="0" w:color="auto"/>
        <w:left w:val="none" w:sz="0" w:space="0" w:color="auto"/>
        <w:bottom w:val="none" w:sz="0" w:space="0" w:color="auto"/>
        <w:right w:val="none" w:sz="0" w:space="0" w:color="auto"/>
      </w:divBdr>
    </w:div>
    <w:div w:id="1778789456">
      <w:bodyDiv w:val="1"/>
      <w:marLeft w:val="0"/>
      <w:marRight w:val="0"/>
      <w:marTop w:val="0"/>
      <w:marBottom w:val="0"/>
      <w:divBdr>
        <w:top w:val="none" w:sz="0" w:space="0" w:color="auto"/>
        <w:left w:val="none" w:sz="0" w:space="0" w:color="auto"/>
        <w:bottom w:val="none" w:sz="0" w:space="0" w:color="auto"/>
        <w:right w:val="none" w:sz="0" w:space="0" w:color="auto"/>
      </w:divBdr>
    </w:div>
    <w:div w:id="1790859261">
      <w:bodyDiv w:val="1"/>
      <w:marLeft w:val="0"/>
      <w:marRight w:val="0"/>
      <w:marTop w:val="0"/>
      <w:marBottom w:val="0"/>
      <w:divBdr>
        <w:top w:val="none" w:sz="0" w:space="0" w:color="auto"/>
        <w:left w:val="none" w:sz="0" w:space="0" w:color="auto"/>
        <w:bottom w:val="none" w:sz="0" w:space="0" w:color="auto"/>
        <w:right w:val="none" w:sz="0" w:space="0" w:color="auto"/>
      </w:divBdr>
    </w:div>
    <w:div w:id="1803494845">
      <w:bodyDiv w:val="1"/>
      <w:marLeft w:val="0"/>
      <w:marRight w:val="0"/>
      <w:marTop w:val="0"/>
      <w:marBottom w:val="0"/>
      <w:divBdr>
        <w:top w:val="none" w:sz="0" w:space="0" w:color="auto"/>
        <w:left w:val="none" w:sz="0" w:space="0" w:color="auto"/>
        <w:bottom w:val="none" w:sz="0" w:space="0" w:color="auto"/>
        <w:right w:val="none" w:sz="0" w:space="0" w:color="auto"/>
      </w:divBdr>
    </w:div>
    <w:div w:id="1804812204">
      <w:bodyDiv w:val="1"/>
      <w:marLeft w:val="0"/>
      <w:marRight w:val="0"/>
      <w:marTop w:val="0"/>
      <w:marBottom w:val="0"/>
      <w:divBdr>
        <w:top w:val="none" w:sz="0" w:space="0" w:color="auto"/>
        <w:left w:val="none" w:sz="0" w:space="0" w:color="auto"/>
        <w:bottom w:val="none" w:sz="0" w:space="0" w:color="auto"/>
        <w:right w:val="none" w:sz="0" w:space="0" w:color="auto"/>
      </w:divBdr>
    </w:div>
    <w:div w:id="1827555320">
      <w:bodyDiv w:val="1"/>
      <w:marLeft w:val="0"/>
      <w:marRight w:val="0"/>
      <w:marTop w:val="0"/>
      <w:marBottom w:val="0"/>
      <w:divBdr>
        <w:top w:val="none" w:sz="0" w:space="0" w:color="auto"/>
        <w:left w:val="none" w:sz="0" w:space="0" w:color="auto"/>
        <w:bottom w:val="none" w:sz="0" w:space="0" w:color="auto"/>
        <w:right w:val="none" w:sz="0" w:space="0" w:color="auto"/>
      </w:divBdr>
    </w:div>
    <w:div w:id="1845388945">
      <w:bodyDiv w:val="1"/>
      <w:marLeft w:val="0"/>
      <w:marRight w:val="0"/>
      <w:marTop w:val="0"/>
      <w:marBottom w:val="0"/>
      <w:divBdr>
        <w:top w:val="none" w:sz="0" w:space="0" w:color="auto"/>
        <w:left w:val="none" w:sz="0" w:space="0" w:color="auto"/>
        <w:bottom w:val="none" w:sz="0" w:space="0" w:color="auto"/>
        <w:right w:val="none" w:sz="0" w:space="0" w:color="auto"/>
      </w:divBdr>
    </w:div>
    <w:div w:id="1852329311">
      <w:bodyDiv w:val="1"/>
      <w:marLeft w:val="0"/>
      <w:marRight w:val="0"/>
      <w:marTop w:val="0"/>
      <w:marBottom w:val="0"/>
      <w:divBdr>
        <w:top w:val="none" w:sz="0" w:space="0" w:color="auto"/>
        <w:left w:val="none" w:sz="0" w:space="0" w:color="auto"/>
        <w:bottom w:val="none" w:sz="0" w:space="0" w:color="auto"/>
        <w:right w:val="none" w:sz="0" w:space="0" w:color="auto"/>
      </w:divBdr>
    </w:div>
    <w:div w:id="1866745080">
      <w:bodyDiv w:val="1"/>
      <w:marLeft w:val="0"/>
      <w:marRight w:val="0"/>
      <w:marTop w:val="0"/>
      <w:marBottom w:val="0"/>
      <w:divBdr>
        <w:top w:val="none" w:sz="0" w:space="0" w:color="auto"/>
        <w:left w:val="none" w:sz="0" w:space="0" w:color="auto"/>
        <w:bottom w:val="none" w:sz="0" w:space="0" w:color="auto"/>
        <w:right w:val="none" w:sz="0" w:space="0" w:color="auto"/>
      </w:divBdr>
    </w:div>
    <w:div w:id="1889103021">
      <w:bodyDiv w:val="1"/>
      <w:marLeft w:val="0"/>
      <w:marRight w:val="0"/>
      <w:marTop w:val="0"/>
      <w:marBottom w:val="0"/>
      <w:divBdr>
        <w:top w:val="none" w:sz="0" w:space="0" w:color="auto"/>
        <w:left w:val="none" w:sz="0" w:space="0" w:color="auto"/>
        <w:bottom w:val="none" w:sz="0" w:space="0" w:color="auto"/>
        <w:right w:val="none" w:sz="0" w:space="0" w:color="auto"/>
      </w:divBdr>
    </w:div>
    <w:div w:id="1893082003">
      <w:bodyDiv w:val="1"/>
      <w:marLeft w:val="0"/>
      <w:marRight w:val="0"/>
      <w:marTop w:val="0"/>
      <w:marBottom w:val="0"/>
      <w:divBdr>
        <w:top w:val="none" w:sz="0" w:space="0" w:color="auto"/>
        <w:left w:val="none" w:sz="0" w:space="0" w:color="auto"/>
        <w:bottom w:val="none" w:sz="0" w:space="0" w:color="auto"/>
        <w:right w:val="none" w:sz="0" w:space="0" w:color="auto"/>
      </w:divBdr>
    </w:div>
    <w:div w:id="1908344255">
      <w:bodyDiv w:val="1"/>
      <w:marLeft w:val="0"/>
      <w:marRight w:val="0"/>
      <w:marTop w:val="0"/>
      <w:marBottom w:val="0"/>
      <w:divBdr>
        <w:top w:val="none" w:sz="0" w:space="0" w:color="auto"/>
        <w:left w:val="none" w:sz="0" w:space="0" w:color="auto"/>
        <w:bottom w:val="none" w:sz="0" w:space="0" w:color="auto"/>
        <w:right w:val="none" w:sz="0" w:space="0" w:color="auto"/>
      </w:divBdr>
    </w:div>
    <w:div w:id="1913198252">
      <w:bodyDiv w:val="1"/>
      <w:marLeft w:val="0"/>
      <w:marRight w:val="0"/>
      <w:marTop w:val="0"/>
      <w:marBottom w:val="0"/>
      <w:divBdr>
        <w:top w:val="none" w:sz="0" w:space="0" w:color="auto"/>
        <w:left w:val="none" w:sz="0" w:space="0" w:color="auto"/>
        <w:bottom w:val="none" w:sz="0" w:space="0" w:color="auto"/>
        <w:right w:val="none" w:sz="0" w:space="0" w:color="auto"/>
      </w:divBdr>
    </w:div>
    <w:div w:id="2002616235">
      <w:bodyDiv w:val="1"/>
      <w:marLeft w:val="0"/>
      <w:marRight w:val="0"/>
      <w:marTop w:val="0"/>
      <w:marBottom w:val="0"/>
      <w:divBdr>
        <w:top w:val="none" w:sz="0" w:space="0" w:color="auto"/>
        <w:left w:val="none" w:sz="0" w:space="0" w:color="auto"/>
        <w:bottom w:val="none" w:sz="0" w:space="0" w:color="auto"/>
        <w:right w:val="none" w:sz="0" w:space="0" w:color="auto"/>
      </w:divBdr>
    </w:div>
    <w:div w:id="2019842110">
      <w:bodyDiv w:val="1"/>
      <w:marLeft w:val="0"/>
      <w:marRight w:val="0"/>
      <w:marTop w:val="0"/>
      <w:marBottom w:val="0"/>
      <w:divBdr>
        <w:top w:val="none" w:sz="0" w:space="0" w:color="auto"/>
        <w:left w:val="none" w:sz="0" w:space="0" w:color="auto"/>
        <w:bottom w:val="none" w:sz="0" w:space="0" w:color="auto"/>
        <w:right w:val="none" w:sz="0" w:space="0" w:color="auto"/>
      </w:divBdr>
    </w:div>
    <w:div w:id="2028285886">
      <w:bodyDiv w:val="1"/>
      <w:marLeft w:val="0"/>
      <w:marRight w:val="0"/>
      <w:marTop w:val="0"/>
      <w:marBottom w:val="0"/>
      <w:divBdr>
        <w:top w:val="none" w:sz="0" w:space="0" w:color="auto"/>
        <w:left w:val="none" w:sz="0" w:space="0" w:color="auto"/>
        <w:bottom w:val="none" w:sz="0" w:space="0" w:color="auto"/>
        <w:right w:val="none" w:sz="0" w:space="0" w:color="auto"/>
      </w:divBdr>
    </w:div>
    <w:div w:id="2056001672">
      <w:bodyDiv w:val="1"/>
      <w:marLeft w:val="0"/>
      <w:marRight w:val="0"/>
      <w:marTop w:val="0"/>
      <w:marBottom w:val="0"/>
      <w:divBdr>
        <w:top w:val="none" w:sz="0" w:space="0" w:color="auto"/>
        <w:left w:val="none" w:sz="0" w:space="0" w:color="auto"/>
        <w:bottom w:val="none" w:sz="0" w:space="0" w:color="auto"/>
        <w:right w:val="none" w:sz="0" w:space="0" w:color="auto"/>
      </w:divBdr>
    </w:div>
    <w:div w:id="2089232821">
      <w:bodyDiv w:val="1"/>
      <w:marLeft w:val="0"/>
      <w:marRight w:val="0"/>
      <w:marTop w:val="0"/>
      <w:marBottom w:val="0"/>
      <w:divBdr>
        <w:top w:val="none" w:sz="0" w:space="0" w:color="auto"/>
        <w:left w:val="none" w:sz="0" w:space="0" w:color="auto"/>
        <w:bottom w:val="none" w:sz="0" w:space="0" w:color="auto"/>
        <w:right w:val="none" w:sz="0" w:space="0" w:color="auto"/>
      </w:divBdr>
    </w:div>
    <w:div w:id="2090499337">
      <w:bodyDiv w:val="1"/>
      <w:marLeft w:val="0"/>
      <w:marRight w:val="0"/>
      <w:marTop w:val="0"/>
      <w:marBottom w:val="0"/>
      <w:divBdr>
        <w:top w:val="none" w:sz="0" w:space="0" w:color="auto"/>
        <w:left w:val="none" w:sz="0" w:space="0" w:color="auto"/>
        <w:bottom w:val="none" w:sz="0" w:space="0" w:color="auto"/>
        <w:right w:val="none" w:sz="0" w:space="0" w:color="auto"/>
      </w:divBdr>
    </w:div>
    <w:div w:id="21104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951</Words>
  <Characters>5425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Zuran</dc:creator>
  <cp:lastModifiedBy>Microsoft Office User</cp:lastModifiedBy>
  <cp:revision>6</cp:revision>
  <dcterms:created xsi:type="dcterms:W3CDTF">2017-03-29T17:11:00Z</dcterms:created>
  <dcterms:modified xsi:type="dcterms:W3CDTF">2017-03-29T18:08:00Z</dcterms:modified>
</cp:coreProperties>
</file>